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CA6D2" w14:textId="7BC3591E" w:rsidR="00654FF9" w:rsidRPr="00A37086" w:rsidRDefault="00654FF9" w:rsidP="00654FF9">
      <w:pPr>
        <w:pStyle w:val="TITULOPROGRAMA"/>
        <w:spacing w:after="0"/>
        <w:rPr>
          <w:rFonts w:ascii="Rockwell" w:hAnsi="Rockwell" w:cs="Arial"/>
          <w:b/>
          <w:bCs/>
          <w:color w:val="000000" w:themeColor="text1"/>
          <w:sz w:val="40"/>
          <w:szCs w:val="40"/>
          <w:lang w:val="es-ES_tradnl"/>
        </w:rPr>
      </w:pPr>
      <w:r w:rsidRPr="00A37086">
        <w:rPr>
          <w:rFonts w:ascii="Rockwell" w:hAnsi="Rockwell" w:cs="Arial"/>
          <w:b/>
          <w:bCs/>
          <w:color w:val="000000" w:themeColor="text1"/>
          <w:sz w:val="40"/>
          <w:szCs w:val="40"/>
          <w:lang w:val="es-ES_tradnl"/>
        </w:rPr>
        <w:t xml:space="preserve">Lo Mejor de Tailandia con </w:t>
      </w:r>
      <w:r w:rsidR="00740D50" w:rsidRPr="00A37086">
        <w:rPr>
          <w:rFonts w:ascii="Rockwell" w:hAnsi="Rockwell" w:cs="Arial"/>
          <w:b/>
          <w:bCs/>
          <w:color w:val="000000" w:themeColor="text1"/>
          <w:sz w:val="40"/>
          <w:szCs w:val="40"/>
          <w:lang w:val="es-ES_tradnl"/>
        </w:rPr>
        <w:t xml:space="preserve">Rio Kwai y </w:t>
      </w:r>
      <w:proofErr w:type="spellStart"/>
      <w:r w:rsidR="000D7D56" w:rsidRPr="00A37086">
        <w:rPr>
          <w:rFonts w:ascii="Rockwell" w:hAnsi="Rockwell" w:cs="Arial"/>
          <w:b/>
          <w:bCs/>
          <w:color w:val="000000" w:themeColor="text1"/>
          <w:sz w:val="40"/>
          <w:szCs w:val="40"/>
          <w:lang w:val="es-ES_tradnl"/>
        </w:rPr>
        <w:t>Phuket</w:t>
      </w:r>
      <w:proofErr w:type="spellEnd"/>
    </w:p>
    <w:p w14:paraId="168802E0" w14:textId="77777777" w:rsidR="00A36301" w:rsidRPr="00A37086" w:rsidRDefault="00A36301" w:rsidP="00654FF9">
      <w:pPr>
        <w:pStyle w:val="DIASITINERARIO"/>
        <w:rPr>
          <w:rFonts w:ascii="Rockwell" w:hAnsi="Rockwell" w:cs="Arial"/>
          <w:b/>
          <w:bCs/>
          <w:color w:val="000000" w:themeColor="text1"/>
          <w:sz w:val="44"/>
          <w:szCs w:val="44"/>
        </w:rPr>
      </w:pPr>
    </w:p>
    <w:p w14:paraId="2A3AD027" w14:textId="58C131B1" w:rsidR="00FE7BCD" w:rsidRPr="00A37086" w:rsidRDefault="00FE7BCD" w:rsidP="00FE7BCD">
      <w:pPr>
        <w:pStyle w:val="TITULOPROGRAMA"/>
        <w:spacing w:after="0"/>
        <w:rPr>
          <w:rFonts w:ascii="Rockwell" w:hAnsi="Rockwell" w:cs="Arial"/>
          <w:color w:val="000000" w:themeColor="text1"/>
          <w:sz w:val="22"/>
          <w:szCs w:val="22"/>
          <w:lang w:val="es-ES_tradnl"/>
        </w:rPr>
      </w:pPr>
      <w:r w:rsidRPr="00A37086">
        <w:rPr>
          <w:rFonts w:ascii="Rockwell" w:hAnsi="Rockwell" w:cs="Arial"/>
          <w:color w:val="000000" w:themeColor="text1"/>
          <w:sz w:val="22"/>
          <w:szCs w:val="22"/>
          <w:highlight w:val="yellow"/>
          <w:lang w:val="es-ES_tradnl"/>
        </w:rPr>
        <w:t>1</w:t>
      </w:r>
      <w:r w:rsidR="00317BE6" w:rsidRPr="00A37086">
        <w:rPr>
          <w:rFonts w:ascii="Rockwell" w:hAnsi="Rockwell" w:cs="Arial"/>
          <w:color w:val="000000" w:themeColor="text1"/>
          <w:sz w:val="22"/>
          <w:szCs w:val="22"/>
          <w:highlight w:val="yellow"/>
          <w:lang w:val="es-ES_tradnl"/>
        </w:rPr>
        <w:t>1</w:t>
      </w:r>
      <w:r w:rsidRPr="00A37086">
        <w:rPr>
          <w:rFonts w:ascii="Rockwell" w:hAnsi="Rockwell" w:cs="Arial"/>
          <w:color w:val="000000" w:themeColor="text1"/>
          <w:sz w:val="22"/>
          <w:szCs w:val="22"/>
          <w:highlight w:val="yellow"/>
          <w:lang w:val="es-ES_tradnl"/>
        </w:rPr>
        <w:t xml:space="preserve"> </w:t>
      </w:r>
      <w:proofErr w:type="gramStart"/>
      <w:r w:rsidRPr="00A37086">
        <w:rPr>
          <w:rFonts w:ascii="Rockwell" w:hAnsi="Rockwell" w:cs="Arial"/>
          <w:color w:val="000000" w:themeColor="text1"/>
          <w:sz w:val="22"/>
          <w:szCs w:val="22"/>
          <w:highlight w:val="yellow"/>
          <w:lang w:val="es-ES_tradnl"/>
        </w:rPr>
        <w:t>Días</w:t>
      </w:r>
      <w:proofErr w:type="gramEnd"/>
    </w:p>
    <w:p w14:paraId="2D502DC7" w14:textId="77777777" w:rsidR="00FE7BCD" w:rsidRPr="00A37086" w:rsidRDefault="00FE7BCD" w:rsidP="00FE7BCD">
      <w:pPr>
        <w:pStyle w:val="TITULOPROGRAMA"/>
        <w:spacing w:after="0"/>
        <w:rPr>
          <w:rFonts w:ascii="Rockwell" w:hAnsi="Rockwell" w:cs="Arial"/>
          <w:color w:val="000000" w:themeColor="text1"/>
          <w:sz w:val="22"/>
          <w:szCs w:val="22"/>
          <w:lang w:val="es-ES_tradnl"/>
        </w:rPr>
      </w:pPr>
    </w:p>
    <w:p w14:paraId="286FEFA1" w14:textId="77777777" w:rsidR="00401D75" w:rsidRPr="00A37086" w:rsidRDefault="00401D75" w:rsidP="00401D75">
      <w:pPr>
        <w:pStyle w:val="DIASITINERARIO"/>
        <w:jc w:val="center"/>
        <w:rPr>
          <w:rFonts w:ascii="Rockwell" w:hAnsi="Rockwell" w:cs="Arial"/>
          <w:b/>
          <w:bCs/>
          <w:color w:val="000000" w:themeColor="text1"/>
          <w:sz w:val="22"/>
          <w:szCs w:val="22"/>
        </w:rPr>
      </w:pPr>
      <w:r w:rsidRPr="00A37086">
        <w:rPr>
          <w:rFonts w:ascii="Rockwell" w:hAnsi="Rockwell" w:cs="Arial"/>
          <w:b/>
          <w:bCs/>
          <w:color w:val="000000" w:themeColor="text1"/>
          <w:sz w:val="22"/>
          <w:szCs w:val="22"/>
        </w:rPr>
        <w:t>Desde 1795 $</w:t>
      </w:r>
    </w:p>
    <w:p w14:paraId="25CE2BF8" w14:textId="77777777" w:rsidR="00FE7BCD" w:rsidRPr="00A37086" w:rsidRDefault="00FE7BCD" w:rsidP="00FE7BCD">
      <w:pPr>
        <w:pStyle w:val="TITULOPROGRAMA"/>
        <w:spacing w:after="0"/>
        <w:rPr>
          <w:rFonts w:ascii="Rockwell" w:hAnsi="Rockwell" w:cs="Arial"/>
          <w:color w:val="000000" w:themeColor="text1"/>
          <w:sz w:val="22"/>
          <w:szCs w:val="22"/>
          <w:lang w:val="es-ES_tradnl"/>
        </w:rPr>
      </w:pPr>
    </w:p>
    <w:p w14:paraId="71797EF7" w14:textId="4BB444A1" w:rsidR="00FE7BCD" w:rsidRPr="00A37086" w:rsidRDefault="00FE7BCD" w:rsidP="00FE7BCD">
      <w:pPr>
        <w:pStyle w:val="TITULOPROGRAMA"/>
        <w:spacing w:after="0"/>
        <w:rPr>
          <w:rFonts w:ascii="Rockwell" w:hAnsi="Rockwell"/>
          <w:b/>
          <w:bCs/>
          <w:color w:val="000000" w:themeColor="text1"/>
          <w:sz w:val="22"/>
          <w:szCs w:val="22"/>
        </w:rPr>
      </w:pPr>
      <w:r w:rsidRPr="00A37086">
        <w:rPr>
          <w:rFonts w:ascii="Rockwell" w:hAnsi="Rockwell" w:cs="Arial"/>
          <w:color w:val="000000" w:themeColor="text1"/>
          <w:sz w:val="22"/>
          <w:szCs w:val="22"/>
          <w:lang w:val="es-ES_tradnl"/>
        </w:rPr>
        <w:t xml:space="preserve">Visitando: </w:t>
      </w:r>
      <w:r w:rsidRPr="00A37086">
        <w:rPr>
          <w:rFonts w:ascii="Rockwell" w:hAnsi="Rockwell"/>
          <w:b/>
          <w:color w:val="000000" w:themeColor="text1"/>
          <w:sz w:val="22"/>
          <w:szCs w:val="22"/>
        </w:rPr>
        <w:t>Bangkok (</w:t>
      </w:r>
      <w:proofErr w:type="gramStart"/>
      <w:r w:rsidRPr="00A37086">
        <w:rPr>
          <w:rFonts w:ascii="Rockwell" w:hAnsi="Rockwell"/>
          <w:b/>
          <w:color w:val="000000" w:themeColor="text1"/>
          <w:sz w:val="22"/>
          <w:szCs w:val="22"/>
        </w:rPr>
        <w:t>2)/</w:t>
      </w:r>
      <w:proofErr w:type="gramEnd"/>
      <w:r w:rsidRPr="00A37086">
        <w:rPr>
          <w:rFonts w:ascii="Rockwell" w:hAnsi="Rockwell"/>
          <w:b/>
          <w:color w:val="000000" w:themeColor="text1"/>
          <w:sz w:val="22"/>
          <w:szCs w:val="22"/>
        </w:rPr>
        <w:t xml:space="preserve"> </w:t>
      </w:r>
      <w:r w:rsidRPr="00A37086">
        <w:rPr>
          <w:b/>
          <w:color w:val="000000" w:themeColor="text1"/>
        </w:rPr>
        <w:t xml:space="preserve">Río Kwai (1) / </w:t>
      </w:r>
      <w:proofErr w:type="spellStart"/>
      <w:r w:rsidRPr="00A37086">
        <w:rPr>
          <w:rFonts w:ascii="Rockwell" w:hAnsi="Rockwell"/>
          <w:b/>
          <w:color w:val="000000" w:themeColor="text1"/>
          <w:sz w:val="22"/>
          <w:szCs w:val="22"/>
        </w:rPr>
        <w:t>Phitsanulok</w:t>
      </w:r>
      <w:proofErr w:type="spellEnd"/>
      <w:r w:rsidRPr="00A37086">
        <w:rPr>
          <w:rFonts w:ascii="Rockwell" w:hAnsi="Rockwell"/>
          <w:b/>
          <w:color w:val="000000" w:themeColor="text1"/>
          <w:sz w:val="22"/>
          <w:szCs w:val="22"/>
        </w:rPr>
        <w:t xml:space="preserve"> (1) / Chiang Rai (</w:t>
      </w:r>
      <w:proofErr w:type="gramStart"/>
      <w:r w:rsidRPr="00A37086">
        <w:rPr>
          <w:rFonts w:ascii="Rockwell" w:hAnsi="Rockwell"/>
          <w:b/>
          <w:color w:val="000000" w:themeColor="text1"/>
          <w:sz w:val="22"/>
          <w:szCs w:val="22"/>
        </w:rPr>
        <w:t>1)/</w:t>
      </w:r>
      <w:proofErr w:type="gramEnd"/>
      <w:r w:rsidRPr="00A37086">
        <w:rPr>
          <w:rFonts w:ascii="Rockwell" w:hAnsi="Rockwell"/>
          <w:b/>
          <w:color w:val="000000" w:themeColor="text1"/>
          <w:sz w:val="22"/>
          <w:szCs w:val="22"/>
        </w:rPr>
        <w:t xml:space="preserve"> Chiang Mai (2) / </w:t>
      </w:r>
      <w:proofErr w:type="spellStart"/>
      <w:r w:rsidRPr="00A37086">
        <w:rPr>
          <w:rFonts w:ascii="Rockwell" w:hAnsi="Rockwell"/>
          <w:b/>
          <w:color w:val="000000" w:themeColor="text1"/>
          <w:sz w:val="22"/>
          <w:szCs w:val="22"/>
        </w:rPr>
        <w:t>Phuket</w:t>
      </w:r>
      <w:proofErr w:type="spellEnd"/>
      <w:r w:rsidRPr="00A37086">
        <w:rPr>
          <w:rFonts w:ascii="Rockwell" w:hAnsi="Rockwell"/>
          <w:b/>
          <w:color w:val="000000" w:themeColor="text1"/>
          <w:sz w:val="22"/>
          <w:szCs w:val="22"/>
        </w:rPr>
        <w:t xml:space="preserve"> (3)</w:t>
      </w:r>
    </w:p>
    <w:p w14:paraId="5D08BA92" w14:textId="77777777" w:rsidR="00FE7BCD" w:rsidRPr="00A37086" w:rsidRDefault="00FE7BCD" w:rsidP="00FE7BCD">
      <w:pPr>
        <w:pStyle w:val="DIASITINERARIO"/>
        <w:rPr>
          <w:rFonts w:ascii="Rockwell" w:hAnsi="Rockwell" w:cs="Arial"/>
          <w:color w:val="000000" w:themeColor="text1"/>
          <w:sz w:val="22"/>
          <w:szCs w:val="22"/>
          <w:lang w:val="es-ES_tradnl"/>
        </w:rPr>
      </w:pPr>
    </w:p>
    <w:p w14:paraId="32EA6229" w14:textId="77777777" w:rsidR="00FE7BCD" w:rsidRPr="00A37086" w:rsidRDefault="00FE7BCD" w:rsidP="00FE7BCD">
      <w:pPr>
        <w:pStyle w:val="DIASITINERARIO"/>
        <w:jc w:val="center"/>
        <w:rPr>
          <w:rFonts w:ascii="Rockwell" w:hAnsi="Rockwell" w:cs="Arial"/>
          <w:b/>
          <w:bCs/>
          <w:color w:val="000000" w:themeColor="text1"/>
          <w:sz w:val="22"/>
          <w:szCs w:val="22"/>
          <w:lang w:val="es-ES_tradnl"/>
        </w:rPr>
      </w:pPr>
    </w:p>
    <w:p w14:paraId="64C480AE" w14:textId="77777777" w:rsidR="00FE7BCD" w:rsidRPr="00A37086" w:rsidRDefault="00FE7BCD" w:rsidP="00FE7BCD">
      <w:pPr>
        <w:pStyle w:val="DIASITINERARIO"/>
        <w:jc w:val="center"/>
        <w:rPr>
          <w:rFonts w:ascii="Rockwell" w:hAnsi="Rockwell" w:cs="Arial"/>
          <w:color w:val="000000" w:themeColor="text1"/>
          <w:sz w:val="22"/>
          <w:szCs w:val="22"/>
          <w:lang w:val="es-ES_tradnl"/>
        </w:rPr>
      </w:pPr>
    </w:p>
    <w:p w14:paraId="61897F7B" w14:textId="77777777" w:rsidR="00FE7BCD" w:rsidRPr="00A37086" w:rsidRDefault="00FE7BCD" w:rsidP="00FE7BCD">
      <w:pPr>
        <w:pStyle w:val="DIASITINERARIO"/>
        <w:rPr>
          <w:rFonts w:ascii="Rockwell" w:hAnsi="Rockwell" w:cs="Arial"/>
          <w:color w:val="000000" w:themeColor="text1"/>
          <w:sz w:val="22"/>
          <w:szCs w:val="22"/>
        </w:rPr>
      </w:pPr>
      <w:r w:rsidRPr="00A37086">
        <w:rPr>
          <w:rFonts w:ascii="Rockwell" w:hAnsi="Rockwell" w:cs="Arial"/>
          <w:color w:val="000000" w:themeColor="text1"/>
          <w:sz w:val="22"/>
          <w:szCs w:val="22"/>
        </w:rPr>
        <w:t xml:space="preserve">Fechas de inicio 2026: </w:t>
      </w:r>
    </w:p>
    <w:p w14:paraId="34AC1AAF" w14:textId="77777777" w:rsidR="00C027E8" w:rsidRPr="00A37086" w:rsidRDefault="00C027E8" w:rsidP="00FE7BCD">
      <w:pPr>
        <w:pStyle w:val="DIASITINERARIO"/>
        <w:rPr>
          <w:rFonts w:ascii="Rockwell" w:hAnsi="Rockwell" w:cs="Arial"/>
          <w:color w:val="000000" w:themeColor="text1"/>
          <w:sz w:val="22"/>
          <w:szCs w:val="22"/>
        </w:rPr>
      </w:pPr>
    </w:p>
    <w:p w14:paraId="79219A25" w14:textId="77777777" w:rsidR="00C027E8" w:rsidRPr="00A37086" w:rsidRDefault="00C027E8" w:rsidP="00C027E8">
      <w:pPr>
        <w:spacing w:after="0" w:line="240" w:lineRule="auto"/>
        <w:rPr>
          <w:rFonts w:ascii="Rockwell" w:eastAsia="Calibri" w:hAnsi="Rockwell" w:cs="Calibri"/>
          <w:bCs/>
          <w:color w:val="000000" w:themeColor="text1"/>
          <w:kern w:val="0"/>
          <w:shd w:val="clear" w:color="auto" w:fill="FFFFFF"/>
          <w:lang w:val="en-US"/>
          <w14:ligatures w14:val="none"/>
        </w:rPr>
      </w:pPr>
      <w:r w:rsidRPr="00A37086">
        <w:rPr>
          <w:rFonts w:ascii="Rockwell" w:eastAsia="Calibri" w:hAnsi="Rockwell" w:cs="Calibri"/>
          <w:bCs/>
          <w:color w:val="000000" w:themeColor="text1"/>
          <w:kern w:val="0"/>
          <w:shd w:val="clear" w:color="auto" w:fill="FFFFFF"/>
          <w:lang w:val="en-US"/>
          <w14:ligatures w14:val="none"/>
        </w:rPr>
        <w:t>Mayo: 1 y 15</w:t>
      </w:r>
    </w:p>
    <w:p w14:paraId="192381D8" w14:textId="77777777" w:rsidR="00C027E8" w:rsidRPr="00A37086" w:rsidRDefault="00C027E8" w:rsidP="00C027E8">
      <w:pPr>
        <w:spacing w:after="0" w:line="240" w:lineRule="auto"/>
        <w:rPr>
          <w:rFonts w:ascii="Rockwell" w:eastAsia="Calibri" w:hAnsi="Rockwell" w:cs="Calibri"/>
          <w:bCs/>
          <w:color w:val="000000" w:themeColor="text1"/>
          <w:kern w:val="0"/>
          <w:shd w:val="clear" w:color="auto" w:fill="FFFFFF"/>
          <w:lang w:val="en-US"/>
          <w14:ligatures w14:val="none"/>
        </w:rPr>
      </w:pPr>
      <w:r w:rsidRPr="00A37086">
        <w:rPr>
          <w:rFonts w:ascii="Rockwell" w:eastAsia="Calibri" w:hAnsi="Rockwell" w:cs="Calibri"/>
          <w:bCs/>
          <w:color w:val="000000" w:themeColor="text1"/>
          <w:kern w:val="0"/>
          <w:shd w:val="clear" w:color="auto" w:fill="FFFFFF"/>
          <w:lang w:val="en-US"/>
          <w14:ligatures w14:val="none"/>
        </w:rPr>
        <w:t>Junio: 19</w:t>
      </w:r>
    </w:p>
    <w:p w14:paraId="0238ED73" w14:textId="77777777" w:rsidR="00C027E8" w:rsidRPr="00A37086" w:rsidRDefault="00C027E8" w:rsidP="00C027E8">
      <w:pPr>
        <w:spacing w:after="0" w:line="240" w:lineRule="auto"/>
        <w:rPr>
          <w:rFonts w:ascii="Rockwell" w:eastAsia="Calibri" w:hAnsi="Rockwell" w:cs="Calibri"/>
          <w:bCs/>
          <w:color w:val="000000" w:themeColor="text1"/>
          <w:kern w:val="0"/>
          <w:shd w:val="clear" w:color="auto" w:fill="FFFFFF"/>
          <w:lang w:val="en-US"/>
          <w14:ligatures w14:val="none"/>
        </w:rPr>
      </w:pPr>
      <w:r w:rsidRPr="00A37086">
        <w:rPr>
          <w:rFonts w:ascii="Rockwell" w:eastAsia="Calibri" w:hAnsi="Rockwell" w:cs="Calibri"/>
          <w:bCs/>
          <w:color w:val="000000" w:themeColor="text1"/>
          <w:kern w:val="0"/>
          <w:shd w:val="clear" w:color="auto" w:fill="FFFFFF"/>
          <w:lang w:val="en-US"/>
          <w14:ligatures w14:val="none"/>
        </w:rPr>
        <w:t>Agosto: 14 y 28</w:t>
      </w:r>
    </w:p>
    <w:p w14:paraId="5CFA0E2C" w14:textId="77777777" w:rsidR="00C027E8" w:rsidRPr="00A37086" w:rsidRDefault="00C027E8" w:rsidP="00C027E8">
      <w:pPr>
        <w:spacing w:after="0" w:line="240" w:lineRule="auto"/>
        <w:rPr>
          <w:rFonts w:ascii="Rockwell" w:eastAsia="Calibri" w:hAnsi="Rockwell" w:cs="Calibri"/>
          <w:bCs/>
          <w:color w:val="000000" w:themeColor="text1"/>
          <w:kern w:val="0"/>
          <w:shd w:val="clear" w:color="auto" w:fill="FFFFFF"/>
          <w:lang w:val="en-US"/>
          <w14:ligatures w14:val="none"/>
        </w:rPr>
      </w:pPr>
      <w:proofErr w:type="spellStart"/>
      <w:r w:rsidRPr="00A37086">
        <w:rPr>
          <w:rFonts w:ascii="Rockwell" w:eastAsia="Calibri" w:hAnsi="Rockwell" w:cs="Calibri"/>
          <w:bCs/>
          <w:color w:val="000000" w:themeColor="text1"/>
          <w:kern w:val="0"/>
          <w:shd w:val="clear" w:color="auto" w:fill="FFFFFF"/>
          <w:lang w:val="en-US"/>
          <w14:ligatures w14:val="none"/>
        </w:rPr>
        <w:t>Septiembre</w:t>
      </w:r>
      <w:proofErr w:type="spellEnd"/>
      <w:r w:rsidRPr="00A37086">
        <w:rPr>
          <w:rFonts w:ascii="Rockwell" w:eastAsia="Calibri" w:hAnsi="Rockwell" w:cs="Calibri"/>
          <w:bCs/>
          <w:color w:val="000000" w:themeColor="text1"/>
          <w:kern w:val="0"/>
          <w:shd w:val="clear" w:color="auto" w:fill="FFFFFF"/>
          <w:lang w:val="en-US"/>
          <w14:ligatures w14:val="none"/>
        </w:rPr>
        <w:t>: 4</w:t>
      </w:r>
    </w:p>
    <w:p w14:paraId="7FFE8D11" w14:textId="77777777" w:rsidR="00C027E8" w:rsidRPr="00A37086" w:rsidRDefault="00C027E8" w:rsidP="00C027E8">
      <w:pPr>
        <w:spacing w:after="0" w:line="240" w:lineRule="auto"/>
        <w:rPr>
          <w:rFonts w:ascii="Rockwell" w:eastAsia="Calibri" w:hAnsi="Rockwell" w:cs="Calibri"/>
          <w:bCs/>
          <w:color w:val="000000" w:themeColor="text1"/>
          <w:kern w:val="0"/>
          <w:shd w:val="clear" w:color="auto" w:fill="FFFFFF"/>
          <w:lang w:val="en-US"/>
          <w14:ligatures w14:val="none"/>
        </w:rPr>
      </w:pPr>
      <w:proofErr w:type="spellStart"/>
      <w:r w:rsidRPr="00A37086">
        <w:rPr>
          <w:rFonts w:ascii="Rockwell" w:eastAsia="Calibri" w:hAnsi="Rockwell" w:cs="Calibri"/>
          <w:bCs/>
          <w:color w:val="000000" w:themeColor="text1"/>
          <w:kern w:val="0"/>
          <w:shd w:val="clear" w:color="auto" w:fill="FFFFFF"/>
          <w:lang w:val="en-US"/>
          <w14:ligatures w14:val="none"/>
        </w:rPr>
        <w:t>Octubre</w:t>
      </w:r>
      <w:proofErr w:type="spellEnd"/>
      <w:r w:rsidRPr="00A37086">
        <w:rPr>
          <w:rFonts w:ascii="Rockwell" w:eastAsia="Calibri" w:hAnsi="Rockwell" w:cs="Calibri"/>
          <w:bCs/>
          <w:color w:val="000000" w:themeColor="text1"/>
          <w:kern w:val="0"/>
          <w:shd w:val="clear" w:color="auto" w:fill="FFFFFF"/>
          <w:lang w:val="en-US"/>
          <w14:ligatures w14:val="none"/>
        </w:rPr>
        <w:t>: 9 y 16</w:t>
      </w:r>
    </w:p>
    <w:p w14:paraId="6376C946" w14:textId="77777777" w:rsidR="00C027E8" w:rsidRPr="00A37086" w:rsidRDefault="00C027E8" w:rsidP="00C027E8">
      <w:pPr>
        <w:spacing w:after="0" w:line="240" w:lineRule="auto"/>
        <w:rPr>
          <w:rFonts w:ascii="Rockwell" w:eastAsia="Calibri" w:hAnsi="Rockwell" w:cs="Calibri"/>
          <w:bCs/>
          <w:color w:val="000000" w:themeColor="text1"/>
          <w:kern w:val="0"/>
          <w:shd w:val="clear" w:color="auto" w:fill="FFFFFF"/>
          <w:lang w:val="en-US"/>
          <w14:ligatures w14:val="none"/>
        </w:rPr>
      </w:pPr>
      <w:proofErr w:type="spellStart"/>
      <w:r w:rsidRPr="00A37086">
        <w:rPr>
          <w:rFonts w:ascii="Rockwell" w:eastAsia="Calibri" w:hAnsi="Rockwell" w:cs="Calibri"/>
          <w:bCs/>
          <w:color w:val="000000" w:themeColor="text1"/>
          <w:kern w:val="0"/>
          <w:shd w:val="clear" w:color="auto" w:fill="FFFFFF"/>
          <w:lang w:val="en-US"/>
          <w14:ligatures w14:val="none"/>
        </w:rPr>
        <w:t>Noviembre</w:t>
      </w:r>
      <w:proofErr w:type="spellEnd"/>
      <w:r w:rsidRPr="00A37086">
        <w:rPr>
          <w:rFonts w:ascii="Rockwell" w:eastAsia="Calibri" w:hAnsi="Rockwell" w:cs="Calibri"/>
          <w:bCs/>
          <w:color w:val="000000" w:themeColor="text1"/>
          <w:kern w:val="0"/>
          <w:shd w:val="clear" w:color="auto" w:fill="FFFFFF"/>
          <w:lang w:val="en-US"/>
          <w14:ligatures w14:val="none"/>
        </w:rPr>
        <w:t>: 6</w:t>
      </w:r>
    </w:p>
    <w:p w14:paraId="6AF0B357" w14:textId="11C5360D" w:rsidR="00B5444B" w:rsidRPr="00A37086" w:rsidRDefault="00B5444B" w:rsidP="004653AB">
      <w:pPr>
        <w:spacing w:after="0" w:line="240" w:lineRule="auto"/>
        <w:rPr>
          <w:rFonts w:ascii="Rockwell" w:eastAsia="Calibri" w:hAnsi="Rockwell" w:cs="Calibri"/>
          <w:b/>
          <w:color w:val="000000" w:themeColor="text1"/>
          <w:kern w:val="0"/>
          <w:shd w:val="clear" w:color="auto" w:fill="FFFFFF"/>
          <w14:ligatures w14:val="none"/>
        </w:rPr>
      </w:pPr>
    </w:p>
    <w:p w14:paraId="6B66B7D3" w14:textId="77777777" w:rsidR="00B5444B" w:rsidRPr="00A37086" w:rsidRDefault="00B5444B" w:rsidP="004653AB">
      <w:pPr>
        <w:spacing w:after="0" w:line="240" w:lineRule="auto"/>
        <w:rPr>
          <w:rFonts w:ascii="Rockwell" w:eastAsia="Calibri" w:hAnsi="Rockwell" w:cs="Calibri"/>
          <w:b/>
          <w:color w:val="000000" w:themeColor="text1"/>
          <w:kern w:val="0"/>
          <w:u w:val="single"/>
          <w:shd w:val="clear" w:color="auto" w:fill="FFFFFF"/>
          <w14:ligatures w14:val="none"/>
        </w:rPr>
      </w:pPr>
    </w:p>
    <w:p w14:paraId="7023FE04" w14:textId="6C7E9B8B" w:rsidR="0035656D" w:rsidRPr="00A37086" w:rsidRDefault="0035656D" w:rsidP="0035656D">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1</w:t>
      </w:r>
      <w:r w:rsidR="00D720E3" w:rsidRPr="00A37086">
        <w:rPr>
          <w:rFonts w:ascii="Rockwell" w:eastAsia="Avenir LT Std 35 Light" w:hAnsi="Rockwell" w:cs="Calibri Light"/>
          <w:b/>
          <w:bCs/>
          <w:color w:val="000000" w:themeColor="text1"/>
          <w:lang w:eastAsia="es-ES" w:bidi="es-ES"/>
        </w:rPr>
        <w:t>.</w:t>
      </w:r>
      <w:r w:rsidRPr="00A37086">
        <w:rPr>
          <w:rFonts w:ascii="Rockwell" w:eastAsia="Avenir LT Std 35 Light" w:hAnsi="Rockwell" w:cs="Calibri Light"/>
          <w:b/>
          <w:bCs/>
          <w:color w:val="000000" w:themeColor="text1"/>
          <w:lang w:eastAsia="es-ES" w:bidi="es-ES"/>
        </w:rPr>
        <w:t xml:space="preserve"> </w:t>
      </w:r>
      <w:r w:rsidR="00B102EC" w:rsidRPr="00A37086">
        <w:rPr>
          <w:rFonts w:ascii="Rockwell" w:eastAsia="Avenir LT Std 35 Light" w:hAnsi="Rockwell" w:cs="Calibri Light"/>
          <w:b/>
          <w:bCs/>
          <w:color w:val="000000" w:themeColor="text1"/>
          <w:lang w:eastAsia="es-ES" w:bidi="es-ES"/>
        </w:rPr>
        <w:t>Llegada a Bangkok</w:t>
      </w:r>
    </w:p>
    <w:p w14:paraId="459F2B09" w14:textId="77777777" w:rsidR="00B5444B" w:rsidRPr="00A37086" w:rsidRDefault="00B5444B" w:rsidP="004653AB">
      <w:pPr>
        <w:spacing w:after="0" w:line="240" w:lineRule="auto"/>
        <w:rPr>
          <w:rFonts w:ascii="Rockwell" w:eastAsia="Calibri" w:hAnsi="Rockwell" w:cs="Calibri"/>
          <w:b/>
          <w:color w:val="000000" w:themeColor="text1"/>
          <w:kern w:val="0"/>
          <w:shd w:val="clear" w:color="auto" w:fill="FFFFFF"/>
          <w14:ligatures w14:val="none"/>
        </w:rPr>
      </w:pPr>
    </w:p>
    <w:p w14:paraId="6D192DC6" w14:textId="7053AA2B" w:rsidR="00B102EC" w:rsidRPr="00A37086" w:rsidRDefault="00F17F8B" w:rsidP="00B102EC">
      <w:pPr>
        <w:spacing w:after="0" w:line="240" w:lineRule="auto"/>
        <w:ind w:right="-568"/>
        <w:jc w:val="both"/>
        <w:rPr>
          <w:rFonts w:ascii="Rockwell" w:hAnsi="Rockwell"/>
          <w:bCs/>
          <w:color w:val="000000" w:themeColor="text1"/>
          <w:sz w:val="26"/>
          <w:szCs w:val="26"/>
        </w:rPr>
      </w:pPr>
      <w:r w:rsidRPr="00A37086">
        <w:rPr>
          <w:rFonts w:ascii="Rockwell" w:hAnsi="Rockwell" w:cs="Calibri Light"/>
          <w:color w:val="000000" w:themeColor="text1"/>
          <w:sz w:val="24"/>
          <w:szCs w:val="24"/>
        </w:rPr>
        <w:t xml:space="preserve">Llegada, asistencia y </w:t>
      </w:r>
      <w:r w:rsidRPr="00A37086">
        <w:rPr>
          <w:rFonts w:ascii="Rockwell" w:hAnsi="Rockwell" w:cs="Calibri Light"/>
          <w:color w:val="000000" w:themeColor="text1"/>
          <w:sz w:val="24"/>
          <w:szCs w:val="24"/>
          <w:lang w:val="pt-BR"/>
        </w:rPr>
        <w:t>traslado al hotel. Tarde Libre. Cena y alojamento.</w:t>
      </w:r>
    </w:p>
    <w:p w14:paraId="56FD8569" w14:textId="77777777" w:rsidR="00B102EC" w:rsidRPr="00A37086" w:rsidRDefault="00B102E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p>
    <w:p w14:paraId="64CED047" w14:textId="77777777" w:rsidR="00B102EC" w:rsidRPr="00A37086" w:rsidRDefault="00B102E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p>
    <w:p w14:paraId="43497494" w14:textId="304FAEDA" w:rsidR="00F7263C" w:rsidRPr="00A37086" w:rsidRDefault="00F7263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2</w:t>
      </w:r>
      <w:r w:rsidR="00D720E3" w:rsidRPr="00A37086">
        <w:rPr>
          <w:rFonts w:ascii="Rockwell" w:eastAsia="Avenir LT Std 35 Light" w:hAnsi="Rockwell" w:cs="Calibri Light"/>
          <w:b/>
          <w:bCs/>
          <w:color w:val="000000" w:themeColor="text1"/>
          <w:lang w:eastAsia="es-ES" w:bidi="es-ES"/>
        </w:rPr>
        <w:t xml:space="preserve">. </w:t>
      </w:r>
      <w:r w:rsidR="00B102EC" w:rsidRPr="00A37086">
        <w:rPr>
          <w:rFonts w:ascii="Rockwell" w:eastAsia="Avenir LT Std 35 Light" w:hAnsi="Rockwell" w:cs="Calibri Light"/>
          <w:b/>
          <w:bCs/>
          <w:color w:val="000000" w:themeColor="text1"/>
          <w:lang w:eastAsia="es-ES" w:bidi="es-ES"/>
        </w:rPr>
        <w:t>Bangkok</w:t>
      </w:r>
    </w:p>
    <w:p w14:paraId="740A3318" w14:textId="77777777" w:rsidR="00F7263C" w:rsidRPr="00A37086" w:rsidRDefault="00F7263C" w:rsidP="00F7263C">
      <w:pPr>
        <w:spacing w:after="0" w:line="240" w:lineRule="auto"/>
        <w:rPr>
          <w:rFonts w:ascii="Rockwell" w:eastAsia="Calibri" w:hAnsi="Rockwell" w:cs="Calibri"/>
          <w:b/>
          <w:color w:val="000000" w:themeColor="text1"/>
          <w:kern w:val="0"/>
          <w:shd w:val="clear" w:color="auto" w:fill="FFFFFF"/>
          <w14:ligatures w14:val="none"/>
        </w:rPr>
      </w:pPr>
    </w:p>
    <w:p w14:paraId="6C70F469" w14:textId="3E41F7EA" w:rsidR="00791247" w:rsidRPr="00A37086" w:rsidRDefault="00791247" w:rsidP="00791247">
      <w:pPr>
        <w:pStyle w:val="ItinerariodiasEstilossenior"/>
        <w:spacing w:line="240" w:lineRule="auto"/>
        <w:rPr>
          <w:rFonts w:ascii="Rockwell" w:eastAsia="Rockwell" w:hAnsi="Rockwell" w:cs="Rockwell"/>
          <w:color w:val="000000" w:themeColor="text1"/>
          <w:sz w:val="22"/>
          <w:szCs w:val="22"/>
          <w:lang w:val="es-ES" w:bidi="es-ES"/>
        </w:rPr>
      </w:pPr>
      <w:r w:rsidRPr="00A37086">
        <w:rPr>
          <w:rFonts w:ascii="Rockwell" w:eastAsia="Rockwell" w:hAnsi="Rockwell" w:cs="Rockwell"/>
          <w:color w:val="000000" w:themeColor="text1"/>
          <w:sz w:val="22"/>
          <w:szCs w:val="22"/>
          <w:lang w:val="es-ES" w:bidi="es-ES"/>
        </w:rPr>
        <w:t xml:space="preserve">Desayuno y visita de la ciudad comenzando por las principales avenidas de Bangkok para llegar al bullicioso barrio de Chinatown donde haremos nuestra primera parada: el templo de Wat </w:t>
      </w:r>
      <w:proofErr w:type="spellStart"/>
      <w:r w:rsidRPr="00A37086">
        <w:rPr>
          <w:rFonts w:ascii="Rockwell" w:eastAsia="Rockwell" w:hAnsi="Rockwell" w:cs="Rockwell"/>
          <w:color w:val="000000" w:themeColor="text1"/>
          <w:sz w:val="22"/>
          <w:szCs w:val="22"/>
          <w:lang w:val="es-ES" w:bidi="es-ES"/>
        </w:rPr>
        <w:t>Traimit</w:t>
      </w:r>
      <w:proofErr w:type="spellEnd"/>
      <w:r w:rsidRPr="00A37086">
        <w:rPr>
          <w:rFonts w:ascii="Rockwell" w:eastAsia="Rockwell" w:hAnsi="Rockwell" w:cs="Rockwell"/>
          <w:color w:val="000000" w:themeColor="text1"/>
          <w:sz w:val="22"/>
          <w:szCs w:val="22"/>
          <w:lang w:val="es-ES" w:bidi="es-ES"/>
        </w:rPr>
        <w:t xml:space="preserve"> o más conocido como el Templo del Buda de Oro, que alberga una imagen de Buda de 5 toneladas de oro macizo cargada de historia. Continuamos al Templo Wat Pho o Templo del Buda Reclinado, uno de los Budas reclinados más grandes del mundo con 46 metros de largo y a cuyos pies encontramos un espectacular grabado de 108 imágenes que representan acciones positivas del budismo. Almuerzo en un restaurante local a orillas del río Chao </w:t>
      </w:r>
      <w:proofErr w:type="spellStart"/>
      <w:r w:rsidRPr="00A37086">
        <w:rPr>
          <w:rFonts w:ascii="Rockwell" w:eastAsia="Rockwell" w:hAnsi="Rockwell" w:cs="Rockwell"/>
          <w:color w:val="000000" w:themeColor="text1"/>
          <w:sz w:val="22"/>
          <w:szCs w:val="22"/>
          <w:lang w:val="es-ES" w:bidi="es-ES"/>
        </w:rPr>
        <w:t>Phraya</w:t>
      </w:r>
      <w:proofErr w:type="spellEnd"/>
      <w:r w:rsidRPr="00A37086">
        <w:rPr>
          <w:rFonts w:ascii="Rockwell" w:eastAsia="Rockwell" w:hAnsi="Rockwell" w:cs="Rockwell"/>
          <w:color w:val="000000" w:themeColor="text1"/>
          <w:sz w:val="22"/>
          <w:szCs w:val="22"/>
          <w:lang w:val="es-ES" w:bidi="es-ES"/>
        </w:rPr>
        <w:t>. Opcionalmente (no incluido) por la tarde podemos visitar el Gran Palacio y los canales a través de los cuales podremos observar y fotografiar las serenas casas familiares y los templos a lo largo de los canales. Opcionalmente no incluido para completar podemos realizar un p</w:t>
      </w:r>
      <w:r w:rsidRPr="00A37086">
        <w:rPr>
          <w:rFonts w:ascii="Rockwell" w:eastAsia="Rockwell" w:hAnsi="Rockwell" w:cs="Rockwell"/>
          <w:color w:val="000000" w:themeColor="text1"/>
          <w:sz w:val="22"/>
          <w:szCs w:val="22"/>
        </w:rPr>
        <w:t xml:space="preserve">aseo nocturno en </w:t>
      </w:r>
      <w:proofErr w:type="spellStart"/>
      <w:r w:rsidRPr="00A37086">
        <w:rPr>
          <w:rFonts w:ascii="Rockwell" w:eastAsia="Rockwell" w:hAnsi="Rockwell" w:cs="Rockwell"/>
          <w:color w:val="000000" w:themeColor="text1"/>
          <w:sz w:val="22"/>
          <w:szCs w:val="22"/>
        </w:rPr>
        <w:t>tuk</w:t>
      </w:r>
      <w:proofErr w:type="spellEnd"/>
      <w:r w:rsidRPr="00A37086">
        <w:rPr>
          <w:rFonts w:ascii="Rockwell" w:eastAsia="Rockwell" w:hAnsi="Rockwell" w:cs="Rockwell"/>
          <w:color w:val="000000" w:themeColor="text1"/>
          <w:sz w:val="22"/>
          <w:szCs w:val="22"/>
        </w:rPr>
        <w:t xml:space="preserve"> </w:t>
      </w:r>
      <w:proofErr w:type="spellStart"/>
      <w:r w:rsidRPr="00A37086">
        <w:rPr>
          <w:rFonts w:ascii="Rockwell" w:eastAsia="Rockwell" w:hAnsi="Rockwell" w:cs="Rockwell"/>
          <w:color w:val="000000" w:themeColor="text1"/>
          <w:sz w:val="22"/>
          <w:szCs w:val="22"/>
        </w:rPr>
        <w:t>tuk</w:t>
      </w:r>
      <w:proofErr w:type="spellEnd"/>
      <w:r w:rsidRPr="00A37086">
        <w:rPr>
          <w:rFonts w:ascii="Rockwell" w:eastAsia="Rockwell" w:hAnsi="Rockwell" w:cs="Rockwell"/>
          <w:color w:val="000000" w:themeColor="text1"/>
          <w:sz w:val="22"/>
          <w:szCs w:val="22"/>
        </w:rPr>
        <w:t xml:space="preserve"> por el casco viejo de la ciudad y Chinatown. </w:t>
      </w:r>
      <w:r w:rsidRPr="00A37086">
        <w:rPr>
          <w:rFonts w:ascii="Rockwell" w:eastAsia="Rockwell" w:hAnsi="Rockwell" w:cs="Rockwell"/>
          <w:color w:val="000000" w:themeColor="text1"/>
          <w:sz w:val="22"/>
          <w:szCs w:val="22"/>
          <w:lang w:val="es-ES" w:bidi="es-ES"/>
        </w:rPr>
        <w:t>Cena y alojamiento.</w:t>
      </w:r>
    </w:p>
    <w:p w14:paraId="5CE47207" w14:textId="77777777" w:rsidR="00B102EC" w:rsidRPr="00A37086" w:rsidRDefault="00B102EC" w:rsidP="00F7263C">
      <w:pPr>
        <w:spacing w:after="0"/>
        <w:jc w:val="both"/>
        <w:rPr>
          <w:rFonts w:ascii="Rockwell" w:hAnsi="Rockwell"/>
          <w:color w:val="000000" w:themeColor="text1"/>
        </w:rPr>
      </w:pPr>
    </w:p>
    <w:p w14:paraId="07A8AEF4" w14:textId="7587DC09" w:rsidR="00F7263C" w:rsidRPr="00A37086" w:rsidRDefault="00F7263C" w:rsidP="00F7263C">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3</w:t>
      </w:r>
      <w:r w:rsidR="00D720E3" w:rsidRPr="00A37086">
        <w:rPr>
          <w:rFonts w:ascii="Rockwell" w:eastAsia="Avenir LT Std 35 Light" w:hAnsi="Rockwell" w:cs="Calibri Light"/>
          <w:b/>
          <w:bCs/>
          <w:color w:val="000000" w:themeColor="text1"/>
          <w:lang w:eastAsia="es-ES" w:bidi="es-ES"/>
        </w:rPr>
        <w:t xml:space="preserve">. </w:t>
      </w:r>
      <w:r w:rsidR="00843335" w:rsidRPr="00A37086">
        <w:rPr>
          <w:rFonts w:ascii="Rockwell" w:eastAsia="Avenir LT Std 35 Light" w:hAnsi="Rockwell" w:cs="Calibri Light"/>
          <w:b/>
          <w:bCs/>
          <w:color w:val="000000" w:themeColor="text1"/>
          <w:lang w:eastAsia="es-ES" w:bidi="es-ES"/>
        </w:rPr>
        <w:t>Bangkok</w:t>
      </w:r>
      <w:r w:rsidR="000128FF" w:rsidRPr="00A37086">
        <w:rPr>
          <w:rFonts w:ascii="Rockwell" w:eastAsia="Avenir LT Std 35 Light" w:hAnsi="Rockwell" w:cs="Calibri Light"/>
          <w:b/>
          <w:bCs/>
          <w:color w:val="000000" w:themeColor="text1"/>
          <w:lang w:eastAsia="es-ES" w:bidi="es-ES"/>
        </w:rPr>
        <w:t xml:space="preserve"> </w:t>
      </w:r>
      <w:r w:rsidR="00BD1752" w:rsidRPr="00A37086">
        <w:rPr>
          <w:rFonts w:ascii="Rockwell" w:eastAsia="Avenir LT Std 35 Light" w:hAnsi="Rockwell" w:cs="Calibri Light"/>
          <w:b/>
          <w:bCs/>
          <w:color w:val="000000" w:themeColor="text1"/>
          <w:lang w:eastAsia="es-ES" w:bidi="es-ES"/>
        </w:rPr>
        <w:t>/</w:t>
      </w:r>
      <w:r w:rsidR="000128FF" w:rsidRPr="00A37086">
        <w:rPr>
          <w:rFonts w:ascii="Rockwell" w:eastAsia="Avenir LT Std 35 Light" w:hAnsi="Rockwell" w:cs="Calibri Light"/>
          <w:b/>
          <w:bCs/>
          <w:color w:val="000000" w:themeColor="text1"/>
          <w:lang w:eastAsia="es-ES" w:bidi="es-ES"/>
        </w:rPr>
        <w:t xml:space="preserve"> Río Kwai</w:t>
      </w:r>
    </w:p>
    <w:p w14:paraId="6D4C770B" w14:textId="77777777" w:rsidR="00F7263C" w:rsidRPr="00A37086" w:rsidRDefault="00F7263C" w:rsidP="00F7263C">
      <w:pPr>
        <w:spacing w:after="0" w:line="240" w:lineRule="auto"/>
        <w:rPr>
          <w:rFonts w:ascii="Rockwell" w:eastAsia="Calibri" w:hAnsi="Rockwell" w:cs="Calibri"/>
          <w:b/>
          <w:color w:val="000000" w:themeColor="text1"/>
          <w:kern w:val="0"/>
          <w:shd w:val="clear" w:color="auto" w:fill="FFFFFF"/>
          <w14:ligatures w14:val="none"/>
        </w:rPr>
      </w:pPr>
    </w:p>
    <w:p w14:paraId="54855842" w14:textId="77777777" w:rsidR="00F63D72" w:rsidRPr="00A37086" w:rsidRDefault="00F63D72" w:rsidP="00F63D72">
      <w:pPr>
        <w:pStyle w:val="ItinerariodiasEstilossenior"/>
        <w:rPr>
          <w:rFonts w:ascii="Rockwell" w:hAnsi="Rockwell"/>
          <w:color w:val="000000" w:themeColor="text1"/>
          <w:sz w:val="24"/>
          <w:szCs w:val="24"/>
          <w:lang w:val="es-ES" w:eastAsia="en-US" w:bidi="es-ES"/>
        </w:rPr>
      </w:pPr>
      <w:r w:rsidRPr="00A37086">
        <w:rPr>
          <w:rFonts w:ascii="Rockwell" w:hAnsi="Rockwell"/>
          <w:b/>
          <w:bCs/>
          <w:color w:val="000000" w:themeColor="text1"/>
          <w:sz w:val="24"/>
          <w:szCs w:val="24"/>
          <w:lang w:bidi="es-ES"/>
        </w:rPr>
        <w:t>Desayuno</w:t>
      </w:r>
      <w:r w:rsidRPr="00A37086">
        <w:rPr>
          <w:rFonts w:ascii="Rockwell" w:hAnsi="Rockwell"/>
          <w:color w:val="000000" w:themeColor="text1"/>
          <w:sz w:val="24"/>
          <w:szCs w:val="24"/>
          <w:lang w:bidi="es-ES"/>
        </w:rPr>
        <w:t xml:space="preserve">. Salida a primera hora de la mañana para dirigirnos a la provincia de </w:t>
      </w:r>
      <w:proofErr w:type="spellStart"/>
      <w:r w:rsidRPr="00A37086">
        <w:rPr>
          <w:rFonts w:ascii="Rockwell" w:hAnsi="Rockwell"/>
          <w:color w:val="000000" w:themeColor="text1"/>
          <w:sz w:val="24"/>
          <w:szCs w:val="24"/>
          <w:lang w:bidi="es-ES"/>
        </w:rPr>
        <w:t>Kanchanaburi</w:t>
      </w:r>
      <w:proofErr w:type="spellEnd"/>
      <w:r w:rsidRPr="00A37086">
        <w:rPr>
          <w:rFonts w:ascii="Rockwell" w:hAnsi="Rockwell"/>
          <w:color w:val="000000" w:themeColor="text1"/>
          <w:sz w:val="24"/>
          <w:szCs w:val="24"/>
          <w:lang w:bidi="es-ES"/>
        </w:rPr>
        <w:t>, conocida no solo por su famoso puente sobre el río Kwai</w:t>
      </w:r>
      <w:r w:rsidRPr="00A37086">
        <w:rPr>
          <w:rFonts w:ascii="Rockwell" w:hAnsi="Rockwell"/>
          <w:b/>
          <w:bCs/>
          <w:color w:val="000000" w:themeColor="text1"/>
          <w:sz w:val="24"/>
          <w:szCs w:val="24"/>
          <w:lang w:bidi="es-ES"/>
        </w:rPr>
        <w:t xml:space="preserve"> </w:t>
      </w:r>
      <w:r w:rsidRPr="00A37086">
        <w:rPr>
          <w:rFonts w:ascii="Rockwell" w:hAnsi="Rockwell"/>
          <w:color w:val="000000" w:themeColor="text1"/>
          <w:sz w:val="24"/>
          <w:szCs w:val="24"/>
          <w:lang w:bidi="es-ES"/>
        </w:rPr>
        <w:t xml:space="preserve">y su importante papel durante la Segunda Guerra Mundial, sino por su belleza natural entre colinas y ríos. Para entender la historia de la construcción de este puente que </w:t>
      </w:r>
      <w:r w:rsidRPr="00A37086">
        <w:rPr>
          <w:rFonts w:ascii="Rockwell" w:hAnsi="Rockwell"/>
          <w:color w:val="000000" w:themeColor="text1"/>
          <w:sz w:val="24"/>
          <w:szCs w:val="24"/>
          <w:lang w:bidi="es-ES"/>
        </w:rPr>
        <w:lastRenderedPageBreak/>
        <w:t>se cobró la vida de miles de prisioneros de guerra, visitaremos el cementerio</w:t>
      </w:r>
      <w:r w:rsidRPr="00A37086">
        <w:rPr>
          <w:rFonts w:ascii="Rockwell" w:hAnsi="Rockwell"/>
          <w:b/>
          <w:bCs/>
          <w:color w:val="000000" w:themeColor="text1"/>
          <w:sz w:val="24"/>
          <w:szCs w:val="24"/>
          <w:lang w:bidi="es-ES"/>
        </w:rPr>
        <w:t xml:space="preserve"> </w:t>
      </w:r>
      <w:r w:rsidRPr="00A37086">
        <w:rPr>
          <w:rFonts w:ascii="Rockwell" w:hAnsi="Rockwell"/>
          <w:color w:val="000000" w:themeColor="text1"/>
          <w:sz w:val="24"/>
          <w:szCs w:val="24"/>
          <w:lang w:bidi="es-ES"/>
        </w:rPr>
        <w:t>y el Museo de la Guerra.</w:t>
      </w:r>
      <w:r w:rsidRPr="00A37086">
        <w:rPr>
          <w:rFonts w:ascii="Rockwell" w:hAnsi="Rockwell"/>
          <w:b/>
          <w:bCs/>
          <w:color w:val="000000" w:themeColor="text1"/>
          <w:sz w:val="24"/>
          <w:szCs w:val="24"/>
          <w:lang w:bidi="es-ES"/>
        </w:rPr>
        <w:t xml:space="preserve"> </w:t>
      </w:r>
      <w:r w:rsidRPr="00A37086">
        <w:rPr>
          <w:rFonts w:ascii="Rockwell" w:hAnsi="Rockwell"/>
          <w:color w:val="000000" w:themeColor="text1"/>
          <w:sz w:val="24"/>
          <w:szCs w:val="24"/>
          <w:lang w:val="es-ES" w:eastAsia="en-US" w:bidi="es-ES"/>
        </w:rPr>
        <w:t>También realizaremos un recorrido en barca por el Río Kwai hasta el puente y tendremos tiempo libre para cruzarlo a pie y pasear. Desde allí nos dirigiremos al insólito tramo ferroviario conocido como “</w:t>
      </w:r>
      <w:proofErr w:type="spellStart"/>
      <w:r w:rsidRPr="00A37086">
        <w:rPr>
          <w:rFonts w:ascii="Rockwell" w:hAnsi="Rockwell"/>
          <w:color w:val="000000" w:themeColor="text1"/>
          <w:sz w:val="24"/>
          <w:szCs w:val="24"/>
          <w:lang w:val="es-ES" w:eastAsia="en-US" w:bidi="es-ES"/>
        </w:rPr>
        <w:t>Hellfire</w:t>
      </w:r>
      <w:proofErr w:type="spellEnd"/>
      <w:r w:rsidRPr="00A37086">
        <w:rPr>
          <w:rFonts w:ascii="Rockwell" w:hAnsi="Rockwell"/>
          <w:color w:val="000000" w:themeColor="text1"/>
          <w:sz w:val="24"/>
          <w:szCs w:val="24"/>
          <w:lang w:val="es-ES" w:eastAsia="en-US" w:bidi="es-ES"/>
        </w:rPr>
        <w:t xml:space="preserve"> Pass”, el tramo ferroviario más complicado, construido en tiempo récord por los prisioneros de guerra aliados entre 1942 y 1943. </w:t>
      </w:r>
      <w:r w:rsidRPr="00A37086">
        <w:rPr>
          <w:rFonts w:ascii="Rockwell" w:hAnsi="Rockwell"/>
          <w:b/>
          <w:bCs/>
          <w:color w:val="000000" w:themeColor="text1"/>
          <w:sz w:val="24"/>
          <w:szCs w:val="24"/>
          <w:lang w:val="es-ES" w:eastAsia="en-US" w:bidi="es-ES"/>
        </w:rPr>
        <w:t>Almuerzo.</w:t>
      </w:r>
      <w:r w:rsidRPr="00A37086">
        <w:rPr>
          <w:rFonts w:ascii="Rockwell" w:hAnsi="Rockwell"/>
          <w:color w:val="000000" w:themeColor="text1"/>
          <w:sz w:val="24"/>
          <w:szCs w:val="24"/>
          <w:lang w:val="es-ES" w:eastAsia="en-US" w:bidi="es-ES"/>
        </w:rPr>
        <w:t xml:space="preserve"> Al terminar, traslado al hotel y tiempo libre. Cena y alojamiento.</w:t>
      </w:r>
    </w:p>
    <w:p w14:paraId="258C5405" w14:textId="77777777" w:rsidR="00B6223A" w:rsidRPr="00A37086" w:rsidRDefault="00B6223A" w:rsidP="00B6223A">
      <w:pPr>
        <w:pStyle w:val="NormalWeb"/>
        <w:spacing w:before="0" w:beforeAutospacing="0" w:after="0" w:afterAutospacing="0"/>
        <w:jc w:val="both"/>
        <w:rPr>
          <w:rFonts w:ascii="Rockwell" w:eastAsiaTheme="minorHAnsi" w:hAnsi="Rockwell" w:cstheme="minorBidi"/>
          <w:color w:val="000000" w:themeColor="text1"/>
          <w:sz w:val="22"/>
          <w:szCs w:val="22"/>
          <w:lang w:eastAsia="en-US"/>
        </w:rPr>
      </w:pPr>
    </w:p>
    <w:p w14:paraId="01F4138F" w14:textId="2C91534F" w:rsidR="00B6223A" w:rsidRPr="00A37086" w:rsidRDefault="00B6223A" w:rsidP="00B6223A">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4</w:t>
      </w:r>
      <w:r w:rsidR="00D720E3" w:rsidRPr="00A37086">
        <w:rPr>
          <w:rFonts w:ascii="Rockwell" w:eastAsia="Avenir LT Std 35 Light" w:hAnsi="Rockwell" w:cs="Calibri Light"/>
          <w:b/>
          <w:bCs/>
          <w:color w:val="000000" w:themeColor="text1"/>
          <w:lang w:eastAsia="es-ES" w:bidi="es-ES"/>
        </w:rPr>
        <w:t xml:space="preserve">. </w:t>
      </w:r>
      <w:r w:rsidR="00B10151" w:rsidRPr="00A37086">
        <w:rPr>
          <w:rFonts w:ascii="Rockwell" w:eastAsia="Avenir LT Std 35 Light" w:hAnsi="Rockwell" w:cs="Calibri Light"/>
          <w:b/>
          <w:bCs/>
          <w:color w:val="000000" w:themeColor="text1"/>
          <w:lang w:eastAsia="es-ES" w:bidi="es-ES"/>
        </w:rPr>
        <w:t xml:space="preserve">Rio Kwai </w:t>
      </w:r>
      <w:r w:rsidR="00BD1752" w:rsidRPr="00A37086">
        <w:rPr>
          <w:rFonts w:ascii="Rockwell" w:eastAsia="Avenir LT Std 35 Light" w:hAnsi="Rockwell" w:cs="Calibri Light"/>
          <w:b/>
          <w:bCs/>
          <w:color w:val="000000" w:themeColor="text1"/>
          <w:lang w:eastAsia="es-ES" w:bidi="es-ES"/>
        </w:rPr>
        <w:t>/</w:t>
      </w:r>
      <w:r w:rsidR="00843335" w:rsidRPr="00A37086">
        <w:rPr>
          <w:rFonts w:ascii="Rockwell" w:hAnsi="Rockwell"/>
          <w:bCs/>
          <w:color w:val="000000" w:themeColor="text1"/>
          <w:sz w:val="26"/>
          <w:szCs w:val="26"/>
        </w:rPr>
        <w:t xml:space="preserve"> </w:t>
      </w:r>
      <w:proofErr w:type="spellStart"/>
      <w:r w:rsidR="00843335" w:rsidRPr="00A37086">
        <w:rPr>
          <w:rFonts w:ascii="Rockwell" w:hAnsi="Rockwell"/>
          <w:b/>
          <w:color w:val="000000" w:themeColor="text1"/>
          <w:sz w:val="26"/>
          <w:szCs w:val="26"/>
        </w:rPr>
        <w:t>Ayutthaya</w:t>
      </w:r>
      <w:proofErr w:type="spellEnd"/>
      <w:r w:rsidR="00B10151" w:rsidRPr="00A37086">
        <w:rPr>
          <w:rFonts w:ascii="Rockwell" w:hAnsi="Rockwell"/>
          <w:b/>
          <w:color w:val="000000" w:themeColor="text1"/>
          <w:sz w:val="26"/>
          <w:szCs w:val="26"/>
        </w:rPr>
        <w:t xml:space="preserve"> </w:t>
      </w:r>
      <w:r w:rsidR="00BD1752" w:rsidRPr="00A37086">
        <w:rPr>
          <w:rFonts w:ascii="Rockwell" w:hAnsi="Rockwell"/>
          <w:b/>
          <w:color w:val="000000" w:themeColor="text1"/>
          <w:sz w:val="26"/>
          <w:szCs w:val="26"/>
        </w:rPr>
        <w:t>-</w:t>
      </w:r>
      <w:r w:rsidR="00843335" w:rsidRPr="00A37086">
        <w:rPr>
          <w:rFonts w:ascii="Rockwell" w:hAnsi="Rockwell"/>
          <w:b/>
          <w:color w:val="000000" w:themeColor="text1"/>
          <w:sz w:val="26"/>
          <w:szCs w:val="26"/>
        </w:rPr>
        <w:t>Ang Thong/</w:t>
      </w:r>
      <w:r w:rsidR="00843335" w:rsidRPr="00A37086">
        <w:rPr>
          <w:rFonts w:ascii="Times New Roman" w:hAnsi="Times New Roman" w:cs="Times New Roman"/>
          <w:b/>
          <w:color w:val="000000" w:themeColor="text1"/>
          <w:kern w:val="0"/>
          <w:sz w:val="24"/>
          <w:szCs w:val="24"/>
        </w:rPr>
        <w:t xml:space="preserve"> </w:t>
      </w:r>
      <w:proofErr w:type="spellStart"/>
      <w:r w:rsidR="00843335" w:rsidRPr="00A37086">
        <w:rPr>
          <w:rFonts w:ascii="Rockwell" w:hAnsi="Rockwell"/>
          <w:b/>
          <w:color w:val="000000" w:themeColor="text1"/>
          <w:sz w:val="26"/>
          <w:szCs w:val="26"/>
        </w:rPr>
        <w:t>Phitsanulok</w:t>
      </w:r>
      <w:proofErr w:type="spellEnd"/>
    </w:p>
    <w:p w14:paraId="0B9F1252" w14:textId="77777777" w:rsidR="00B6223A" w:rsidRPr="00A37086" w:rsidRDefault="00B6223A" w:rsidP="00B6223A">
      <w:pPr>
        <w:spacing w:after="0" w:line="240" w:lineRule="auto"/>
        <w:rPr>
          <w:rFonts w:ascii="Rockwell" w:eastAsia="Calibri" w:hAnsi="Rockwell" w:cs="Calibri"/>
          <w:b/>
          <w:color w:val="000000" w:themeColor="text1"/>
          <w:kern w:val="0"/>
          <w:shd w:val="clear" w:color="auto" w:fill="FFFFFF"/>
          <w14:ligatures w14:val="none"/>
        </w:rPr>
      </w:pPr>
    </w:p>
    <w:p w14:paraId="09BE8381" w14:textId="77777777" w:rsidR="00764512" w:rsidRPr="00A37086" w:rsidRDefault="00764512" w:rsidP="00764512">
      <w:pPr>
        <w:jc w:val="both"/>
        <w:rPr>
          <w:rFonts w:ascii="Rockwell" w:hAnsi="Rockwell"/>
          <w:color w:val="000000" w:themeColor="text1"/>
          <w:sz w:val="24"/>
          <w:szCs w:val="24"/>
          <w:lang w:bidi="es-ES"/>
        </w:rPr>
      </w:pPr>
      <w:r w:rsidRPr="00A37086">
        <w:rPr>
          <w:rFonts w:ascii="Rockwell" w:hAnsi="Rockwell"/>
          <w:color w:val="000000" w:themeColor="text1"/>
          <w:sz w:val="24"/>
          <w:szCs w:val="24"/>
          <w:lang w:bidi="es-ES"/>
        </w:rPr>
        <w:t xml:space="preserve">Desayuno. Salida hacia el norte. Haremos nuestra primera parada en la ciudad de </w:t>
      </w:r>
      <w:proofErr w:type="spellStart"/>
      <w:r w:rsidRPr="00A37086">
        <w:rPr>
          <w:rFonts w:ascii="Rockwell" w:hAnsi="Rockwell"/>
          <w:color w:val="000000" w:themeColor="text1"/>
          <w:sz w:val="24"/>
          <w:szCs w:val="24"/>
          <w:lang w:bidi="es-ES"/>
        </w:rPr>
        <w:t>Ayutthaya</w:t>
      </w:r>
      <w:proofErr w:type="spellEnd"/>
      <w:r w:rsidRPr="00A37086">
        <w:rPr>
          <w:rFonts w:ascii="Rockwell" w:hAnsi="Rockwell"/>
          <w:color w:val="000000" w:themeColor="text1"/>
          <w:sz w:val="24"/>
          <w:szCs w:val="24"/>
          <w:lang w:bidi="es-ES"/>
        </w:rPr>
        <w:t xml:space="preserve">, antigua capital del reino de Siam y centro arqueológico por excelencia del país, allí visitaremos sus templos más representativos y restos de antiguas fortificaciones. A </w:t>
      </w:r>
      <w:proofErr w:type="gramStart"/>
      <w:r w:rsidRPr="00A37086">
        <w:rPr>
          <w:rFonts w:ascii="Rockwell" w:hAnsi="Rockwell"/>
          <w:color w:val="000000" w:themeColor="text1"/>
          <w:sz w:val="24"/>
          <w:szCs w:val="24"/>
          <w:lang w:bidi="es-ES"/>
        </w:rPr>
        <w:t>continuación</w:t>
      </w:r>
      <w:proofErr w:type="gramEnd"/>
      <w:r w:rsidRPr="00A37086">
        <w:rPr>
          <w:rFonts w:ascii="Rockwell" w:hAnsi="Rockwell"/>
          <w:color w:val="000000" w:themeColor="text1"/>
          <w:sz w:val="24"/>
          <w:szCs w:val="24"/>
          <w:lang w:bidi="es-ES"/>
        </w:rPr>
        <w:t xml:space="preserve"> nos dirigiremos a la ciudad de Ang Thong para visitar el templo de Wat </w:t>
      </w:r>
      <w:proofErr w:type="spellStart"/>
      <w:r w:rsidRPr="00A37086">
        <w:rPr>
          <w:rFonts w:ascii="Rockwell" w:hAnsi="Rockwell"/>
          <w:color w:val="000000" w:themeColor="text1"/>
          <w:sz w:val="24"/>
          <w:szCs w:val="24"/>
          <w:lang w:bidi="es-ES"/>
        </w:rPr>
        <w:t>Muang</w:t>
      </w:r>
      <w:proofErr w:type="spellEnd"/>
      <w:r w:rsidRPr="00A37086">
        <w:rPr>
          <w:rFonts w:ascii="Rockwell" w:hAnsi="Rockwell"/>
          <w:color w:val="000000" w:themeColor="text1"/>
          <w:sz w:val="24"/>
          <w:szCs w:val="24"/>
          <w:lang w:bidi="es-ES"/>
        </w:rPr>
        <w:t xml:space="preserve">, famoso por albergar la figura de Buda sentado más grande de Tailandia. Almuerzo. Más tarde saldremos hacia </w:t>
      </w:r>
      <w:proofErr w:type="spellStart"/>
      <w:r w:rsidRPr="00A37086">
        <w:rPr>
          <w:rFonts w:ascii="Rockwell" w:hAnsi="Rockwell"/>
          <w:color w:val="000000" w:themeColor="text1"/>
          <w:sz w:val="24"/>
          <w:szCs w:val="24"/>
          <w:lang w:bidi="es-ES"/>
        </w:rPr>
        <w:t>Phitsanulok</w:t>
      </w:r>
      <w:proofErr w:type="spellEnd"/>
      <w:r w:rsidRPr="00A37086">
        <w:rPr>
          <w:rFonts w:ascii="Rockwell" w:hAnsi="Rockwell"/>
          <w:color w:val="000000" w:themeColor="text1"/>
          <w:sz w:val="24"/>
          <w:szCs w:val="24"/>
          <w:lang w:bidi="es-ES"/>
        </w:rPr>
        <w:t xml:space="preserve">, ciudad considerada uno de los centros de peregrinación budista más importantes del país. Cena y alojamiento. </w:t>
      </w:r>
    </w:p>
    <w:p w14:paraId="2627EB27" w14:textId="77777777" w:rsidR="00843335" w:rsidRPr="00A37086" w:rsidRDefault="00843335" w:rsidP="00843335">
      <w:pPr>
        <w:spacing w:after="0"/>
        <w:jc w:val="both"/>
        <w:rPr>
          <w:rFonts w:ascii="Rockwell" w:hAnsi="Rockwell"/>
          <w:color w:val="000000" w:themeColor="text1"/>
        </w:rPr>
      </w:pPr>
    </w:p>
    <w:p w14:paraId="3C47B7D0" w14:textId="182A91CE" w:rsidR="00B6223A" w:rsidRPr="00A37086" w:rsidRDefault="00B6223A" w:rsidP="00B6223A">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5</w:t>
      </w:r>
      <w:r w:rsidR="00D720E3" w:rsidRPr="00A37086">
        <w:rPr>
          <w:rFonts w:ascii="Rockwell" w:eastAsia="Avenir LT Std 35 Light" w:hAnsi="Rockwell" w:cs="Calibri Light"/>
          <w:b/>
          <w:bCs/>
          <w:color w:val="000000" w:themeColor="text1"/>
          <w:lang w:eastAsia="es-ES" w:bidi="es-ES"/>
        </w:rPr>
        <w:t>.</w:t>
      </w:r>
      <w:r w:rsidRPr="00A37086">
        <w:rPr>
          <w:rFonts w:ascii="Rockwell" w:eastAsia="Avenir LT Std 35 Light" w:hAnsi="Rockwell" w:cs="Calibri Light"/>
          <w:b/>
          <w:bCs/>
          <w:color w:val="000000" w:themeColor="text1"/>
          <w:lang w:eastAsia="es-ES" w:bidi="es-ES"/>
        </w:rPr>
        <w:t xml:space="preserve"> </w:t>
      </w:r>
      <w:proofErr w:type="spellStart"/>
      <w:r w:rsidR="00300B69" w:rsidRPr="00A37086">
        <w:rPr>
          <w:rFonts w:ascii="Rockwell" w:hAnsi="Rockwell"/>
          <w:bCs/>
          <w:color w:val="000000" w:themeColor="text1"/>
          <w:sz w:val="26"/>
          <w:szCs w:val="26"/>
        </w:rPr>
        <w:t>Phitsanulok</w:t>
      </w:r>
      <w:proofErr w:type="spellEnd"/>
      <w:r w:rsidR="00300B69" w:rsidRPr="00A37086">
        <w:rPr>
          <w:rFonts w:ascii="Rockwell" w:hAnsi="Rockwell"/>
          <w:bCs/>
          <w:color w:val="000000" w:themeColor="text1"/>
          <w:sz w:val="26"/>
          <w:szCs w:val="26"/>
        </w:rPr>
        <w:t xml:space="preserve"> /</w:t>
      </w:r>
      <w:r w:rsidR="00300B69" w:rsidRPr="00A37086">
        <w:rPr>
          <w:rFonts w:ascii="Times New Roman" w:hAnsi="Times New Roman" w:cs="Times New Roman"/>
          <w:color w:val="000000" w:themeColor="text1"/>
          <w:kern w:val="0"/>
          <w:sz w:val="24"/>
          <w:szCs w:val="24"/>
        </w:rPr>
        <w:t xml:space="preserve"> </w:t>
      </w:r>
      <w:proofErr w:type="spellStart"/>
      <w:r w:rsidR="00300B69" w:rsidRPr="00A37086">
        <w:rPr>
          <w:rFonts w:ascii="Rockwell" w:hAnsi="Rockwell"/>
          <w:bCs/>
          <w:color w:val="000000" w:themeColor="text1"/>
          <w:sz w:val="26"/>
          <w:szCs w:val="26"/>
        </w:rPr>
        <w:t>Sukhotai</w:t>
      </w:r>
      <w:proofErr w:type="spellEnd"/>
      <w:r w:rsidR="00300B69" w:rsidRPr="00A37086">
        <w:rPr>
          <w:rFonts w:ascii="Rockwell" w:hAnsi="Rockwell"/>
          <w:bCs/>
          <w:color w:val="000000" w:themeColor="text1"/>
          <w:sz w:val="26"/>
          <w:szCs w:val="26"/>
        </w:rPr>
        <w:t xml:space="preserve"> /Chiang Rai</w:t>
      </w:r>
    </w:p>
    <w:p w14:paraId="62A39B15" w14:textId="77777777" w:rsidR="00F7263C" w:rsidRPr="00A37086" w:rsidRDefault="00F7263C" w:rsidP="00F7263C">
      <w:pPr>
        <w:spacing w:after="0"/>
        <w:jc w:val="both"/>
        <w:rPr>
          <w:rFonts w:ascii="Rockwell" w:hAnsi="Rockwell"/>
          <w:color w:val="000000" w:themeColor="text1"/>
        </w:rPr>
      </w:pPr>
    </w:p>
    <w:p w14:paraId="698B66F8" w14:textId="77777777" w:rsidR="00065138" w:rsidRPr="00A37086" w:rsidRDefault="00065138" w:rsidP="00065138">
      <w:pPr>
        <w:jc w:val="both"/>
        <w:rPr>
          <w:rFonts w:ascii="Rockwell" w:hAnsi="Rockwell"/>
          <w:color w:val="000000" w:themeColor="text1"/>
          <w:sz w:val="24"/>
          <w:szCs w:val="24"/>
        </w:rPr>
      </w:pPr>
      <w:r w:rsidRPr="00A37086">
        <w:rPr>
          <w:rFonts w:ascii="Rockwell" w:hAnsi="Rockwell"/>
          <w:color w:val="000000" w:themeColor="text1"/>
          <w:sz w:val="24"/>
          <w:szCs w:val="24"/>
        </w:rPr>
        <w:t xml:space="preserve">Al amanecer, para quien así lo desee, realizaremos una ofrenda matinal a los monjes. Desayuno y salida hacia el Parque Arqueológico de </w:t>
      </w:r>
      <w:proofErr w:type="spellStart"/>
      <w:r w:rsidRPr="00A37086">
        <w:rPr>
          <w:rFonts w:ascii="Rockwell" w:hAnsi="Rockwell"/>
          <w:color w:val="000000" w:themeColor="text1"/>
          <w:sz w:val="24"/>
          <w:szCs w:val="24"/>
        </w:rPr>
        <w:t>Sukhothai</w:t>
      </w:r>
      <w:proofErr w:type="spellEnd"/>
      <w:r w:rsidRPr="00A37086">
        <w:rPr>
          <w:rFonts w:ascii="Rockwell" w:hAnsi="Rockwell"/>
          <w:color w:val="000000" w:themeColor="text1"/>
          <w:sz w:val="24"/>
          <w:szCs w:val="24"/>
        </w:rPr>
        <w:t xml:space="preserve">, Patrimonio de la Humanidad por la UNESCO por la increíble belleza de sus templos y ruinas rodeados de vegetación. Seguidamente nos dirigiremos a Chiang Rai, cruzando por la provincia de </w:t>
      </w:r>
      <w:proofErr w:type="spellStart"/>
      <w:r w:rsidRPr="00A37086">
        <w:rPr>
          <w:rFonts w:ascii="Rockwell" w:hAnsi="Rockwell"/>
          <w:color w:val="000000" w:themeColor="text1"/>
          <w:sz w:val="24"/>
          <w:szCs w:val="24"/>
        </w:rPr>
        <w:t>Lampang</w:t>
      </w:r>
      <w:proofErr w:type="spellEnd"/>
      <w:r w:rsidRPr="00A37086">
        <w:rPr>
          <w:rFonts w:ascii="Rockwell" w:hAnsi="Rockwell"/>
          <w:color w:val="000000" w:themeColor="text1"/>
          <w:sz w:val="24"/>
          <w:szCs w:val="24"/>
        </w:rPr>
        <w:t xml:space="preserve">, disfrutando del maravilloso paisaje y de las vistas del lago </w:t>
      </w:r>
      <w:proofErr w:type="spellStart"/>
      <w:r w:rsidRPr="00A37086">
        <w:rPr>
          <w:rFonts w:ascii="Rockwell" w:hAnsi="Rockwell"/>
          <w:color w:val="000000" w:themeColor="text1"/>
          <w:sz w:val="24"/>
          <w:szCs w:val="24"/>
        </w:rPr>
        <w:t>Prayao</w:t>
      </w:r>
      <w:proofErr w:type="spellEnd"/>
      <w:r w:rsidRPr="00A37086">
        <w:rPr>
          <w:rFonts w:ascii="Rockwell" w:hAnsi="Rockwell"/>
          <w:color w:val="000000" w:themeColor="text1"/>
          <w:sz w:val="24"/>
          <w:szCs w:val="24"/>
        </w:rPr>
        <w:t xml:space="preserve">. </w:t>
      </w:r>
      <w:r w:rsidRPr="00A37086">
        <w:rPr>
          <w:rFonts w:ascii="Rockwell" w:hAnsi="Rockwell"/>
          <w:b/>
          <w:bCs/>
          <w:color w:val="000000" w:themeColor="text1"/>
          <w:sz w:val="24"/>
          <w:szCs w:val="24"/>
        </w:rPr>
        <w:t>Almuerzo</w:t>
      </w:r>
      <w:r w:rsidRPr="00A37086">
        <w:rPr>
          <w:rFonts w:ascii="Rockwell" w:hAnsi="Rockwell"/>
          <w:color w:val="000000" w:themeColor="text1"/>
          <w:sz w:val="24"/>
          <w:szCs w:val="24"/>
        </w:rPr>
        <w:t>. Llegada a Chiang Rai por la tarde, antigua capital del Reino Lanna y conocida por la tranquilidad de sus campos de té y café y sus curiosos templos. Cena y alojamiento.</w:t>
      </w:r>
    </w:p>
    <w:p w14:paraId="54C9E72B" w14:textId="77777777" w:rsidR="003818BE" w:rsidRPr="00A37086" w:rsidRDefault="003818BE" w:rsidP="003818BE">
      <w:pPr>
        <w:spacing w:after="0"/>
        <w:jc w:val="both"/>
        <w:rPr>
          <w:rFonts w:ascii="Rockwell" w:hAnsi="Rockwell"/>
          <w:color w:val="000000" w:themeColor="text1"/>
        </w:rPr>
      </w:pPr>
    </w:p>
    <w:p w14:paraId="0E63F6BA" w14:textId="77777777" w:rsidR="00BB7255" w:rsidRPr="00A37086" w:rsidRDefault="00BB7255" w:rsidP="00F7263C">
      <w:pPr>
        <w:spacing w:after="0"/>
        <w:jc w:val="both"/>
        <w:rPr>
          <w:rFonts w:ascii="Rockwell" w:hAnsi="Rockwell"/>
          <w:color w:val="000000" w:themeColor="text1"/>
        </w:rPr>
      </w:pPr>
    </w:p>
    <w:p w14:paraId="16DFF14A" w14:textId="77777777" w:rsidR="00B6223A" w:rsidRPr="00A37086" w:rsidRDefault="00B6223A" w:rsidP="00B6223A">
      <w:pPr>
        <w:spacing w:after="0"/>
        <w:jc w:val="both"/>
        <w:rPr>
          <w:rFonts w:ascii="Rockwell" w:hAnsi="Rockwell"/>
          <w:color w:val="000000" w:themeColor="text1"/>
        </w:rPr>
      </w:pPr>
    </w:p>
    <w:p w14:paraId="28385BEE" w14:textId="3CEA8389" w:rsidR="00B6223A" w:rsidRPr="00A37086" w:rsidRDefault="00B6223A" w:rsidP="00B6223A">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6</w:t>
      </w:r>
      <w:r w:rsidR="00D720E3" w:rsidRPr="00A37086">
        <w:rPr>
          <w:rFonts w:ascii="Rockwell" w:eastAsia="Avenir LT Std 35 Light" w:hAnsi="Rockwell" w:cs="Calibri Light"/>
          <w:b/>
          <w:bCs/>
          <w:color w:val="000000" w:themeColor="text1"/>
          <w:lang w:eastAsia="es-ES" w:bidi="es-ES"/>
        </w:rPr>
        <w:t>.</w:t>
      </w:r>
      <w:r w:rsidRPr="00A37086">
        <w:rPr>
          <w:rFonts w:ascii="Rockwell" w:eastAsia="Avenir LT Std 35 Light" w:hAnsi="Rockwell" w:cs="Calibri Light"/>
          <w:b/>
          <w:bCs/>
          <w:color w:val="000000" w:themeColor="text1"/>
          <w:lang w:eastAsia="es-ES" w:bidi="es-ES"/>
        </w:rPr>
        <w:t xml:space="preserve"> </w:t>
      </w:r>
      <w:r w:rsidR="00300B69" w:rsidRPr="00A37086">
        <w:rPr>
          <w:rFonts w:ascii="Rockwell" w:eastAsia="Avenir LT Std 35 Light" w:hAnsi="Rockwell" w:cs="Calibri Light"/>
          <w:b/>
          <w:bCs/>
          <w:color w:val="000000" w:themeColor="text1"/>
          <w:lang w:eastAsia="es-ES" w:bidi="es-ES"/>
        </w:rPr>
        <w:t>Chi</w:t>
      </w:r>
      <w:r w:rsidR="00120D70" w:rsidRPr="00A37086">
        <w:rPr>
          <w:rFonts w:ascii="Rockwell" w:eastAsia="Avenir LT Std 35 Light" w:hAnsi="Rockwell" w:cs="Calibri Light"/>
          <w:b/>
          <w:bCs/>
          <w:color w:val="000000" w:themeColor="text1"/>
          <w:lang w:eastAsia="es-ES" w:bidi="es-ES"/>
        </w:rPr>
        <w:t>a</w:t>
      </w:r>
      <w:r w:rsidR="00300B69" w:rsidRPr="00A37086">
        <w:rPr>
          <w:rFonts w:ascii="Rockwell" w:eastAsia="Avenir LT Std 35 Light" w:hAnsi="Rockwell" w:cs="Calibri Light"/>
          <w:b/>
          <w:bCs/>
          <w:color w:val="000000" w:themeColor="text1"/>
          <w:lang w:eastAsia="es-ES" w:bidi="es-ES"/>
        </w:rPr>
        <w:t xml:space="preserve">ng Rai </w:t>
      </w:r>
      <w:r w:rsidR="00BD1752" w:rsidRPr="00A37086">
        <w:rPr>
          <w:rFonts w:ascii="Rockwell" w:eastAsia="Avenir LT Std 35 Light" w:hAnsi="Rockwell" w:cs="Calibri Light"/>
          <w:b/>
          <w:bCs/>
          <w:color w:val="000000" w:themeColor="text1"/>
          <w:lang w:eastAsia="es-ES" w:bidi="es-ES"/>
        </w:rPr>
        <w:t>/</w:t>
      </w:r>
      <w:r w:rsidR="00300B69" w:rsidRPr="00A37086">
        <w:rPr>
          <w:rFonts w:ascii="Rockwell" w:eastAsia="Avenir LT Std 35 Light" w:hAnsi="Rockwell" w:cs="Calibri Light"/>
          <w:b/>
          <w:bCs/>
          <w:color w:val="000000" w:themeColor="text1"/>
          <w:lang w:eastAsia="es-ES" w:bidi="es-ES"/>
        </w:rPr>
        <w:t xml:space="preserve"> Chiang Mai</w:t>
      </w:r>
    </w:p>
    <w:p w14:paraId="24427559" w14:textId="77777777" w:rsidR="00B6223A" w:rsidRPr="00A37086" w:rsidRDefault="00B6223A" w:rsidP="00F7263C">
      <w:pPr>
        <w:spacing w:after="0"/>
        <w:jc w:val="both"/>
        <w:rPr>
          <w:rFonts w:ascii="Rockwell" w:hAnsi="Rockwell"/>
          <w:color w:val="000000" w:themeColor="text1"/>
        </w:rPr>
      </w:pPr>
    </w:p>
    <w:p w14:paraId="363371E2" w14:textId="74E3D2FE" w:rsidR="003818BE" w:rsidRPr="00A37086" w:rsidRDefault="003818BE" w:rsidP="003818BE">
      <w:pPr>
        <w:jc w:val="both"/>
        <w:rPr>
          <w:rFonts w:ascii="Rockwell" w:hAnsi="Rockwell"/>
          <w:color w:val="000000" w:themeColor="text1"/>
          <w:sz w:val="24"/>
          <w:szCs w:val="24"/>
        </w:rPr>
      </w:pPr>
      <w:r w:rsidRPr="00A37086">
        <w:rPr>
          <w:rFonts w:ascii="Rockwell" w:hAnsi="Rockwell"/>
          <w:b/>
          <w:bCs/>
          <w:color w:val="000000" w:themeColor="text1"/>
          <w:sz w:val="24"/>
          <w:szCs w:val="24"/>
        </w:rPr>
        <w:t>Desayuno</w:t>
      </w:r>
      <w:r w:rsidRPr="00A37086">
        <w:rPr>
          <w:rFonts w:ascii="Rockwell" w:hAnsi="Rockwell"/>
          <w:color w:val="000000" w:themeColor="text1"/>
          <w:sz w:val="24"/>
          <w:szCs w:val="24"/>
        </w:rPr>
        <w:t xml:space="preserve">. Realizamos la visita </w:t>
      </w:r>
      <w:r w:rsidR="00BD1752" w:rsidRPr="00A37086">
        <w:rPr>
          <w:rFonts w:ascii="Rockwell" w:hAnsi="Rockwell"/>
          <w:color w:val="000000" w:themeColor="text1"/>
          <w:sz w:val="24"/>
          <w:szCs w:val="24"/>
        </w:rPr>
        <w:t>a Wat</w:t>
      </w:r>
      <w:r w:rsidRPr="00A37086">
        <w:rPr>
          <w:rFonts w:ascii="Rockwell" w:hAnsi="Rockwell"/>
          <w:b/>
          <w:bCs/>
          <w:color w:val="000000" w:themeColor="text1"/>
          <w:sz w:val="24"/>
          <w:szCs w:val="24"/>
        </w:rPr>
        <w:t xml:space="preserve"> Rong </w:t>
      </w:r>
      <w:proofErr w:type="spellStart"/>
      <w:r w:rsidRPr="00A37086">
        <w:rPr>
          <w:rFonts w:ascii="Rockwell" w:hAnsi="Rockwell"/>
          <w:b/>
          <w:bCs/>
          <w:color w:val="000000" w:themeColor="text1"/>
          <w:sz w:val="24"/>
          <w:szCs w:val="24"/>
        </w:rPr>
        <w:t>Suea</w:t>
      </w:r>
      <w:proofErr w:type="spellEnd"/>
      <w:r w:rsidRPr="00A37086">
        <w:rPr>
          <w:rFonts w:ascii="Rockwell" w:hAnsi="Rockwell"/>
          <w:b/>
          <w:bCs/>
          <w:color w:val="000000" w:themeColor="text1"/>
          <w:sz w:val="24"/>
          <w:szCs w:val="24"/>
        </w:rPr>
        <w:t xml:space="preserve"> Ten </w:t>
      </w:r>
      <w:r w:rsidRPr="00A37086">
        <w:rPr>
          <w:rFonts w:ascii="Rockwell" w:hAnsi="Rockwell"/>
          <w:color w:val="000000" w:themeColor="text1"/>
          <w:sz w:val="24"/>
          <w:szCs w:val="24"/>
        </w:rPr>
        <w:t xml:space="preserve">o Templo Azul. Desde allí, visitaremos la famosa zona del río Mekong, conocida como el </w:t>
      </w:r>
      <w:r w:rsidRPr="00A37086">
        <w:rPr>
          <w:rFonts w:ascii="Rockwell" w:hAnsi="Rockwell"/>
          <w:b/>
          <w:bCs/>
          <w:color w:val="000000" w:themeColor="text1"/>
          <w:sz w:val="24"/>
          <w:szCs w:val="24"/>
        </w:rPr>
        <w:t>“Triángulo de Oro”</w:t>
      </w:r>
      <w:r w:rsidRPr="00A37086">
        <w:rPr>
          <w:rFonts w:ascii="Rockwell" w:hAnsi="Rockwell"/>
          <w:color w:val="000000" w:themeColor="text1"/>
          <w:sz w:val="24"/>
          <w:szCs w:val="24"/>
        </w:rPr>
        <w:t xml:space="preserve">, por abarcar zonas de Tailandia, Laos y Birmania y porque durante cientos de años fue el más importante núcleo comercial del cultivo del opio. Vistamos el </w:t>
      </w:r>
      <w:r w:rsidRPr="00A37086">
        <w:rPr>
          <w:rFonts w:ascii="Rockwell" w:hAnsi="Rockwell"/>
          <w:b/>
          <w:bCs/>
          <w:color w:val="000000" w:themeColor="text1"/>
          <w:sz w:val="24"/>
          <w:szCs w:val="24"/>
        </w:rPr>
        <w:t>Museo del Opio.</w:t>
      </w:r>
    </w:p>
    <w:p w14:paraId="6EA4B1AE" w14:textId="77777777" w:rsidR="003818BE" w:rsidRPr="00A37086" w:rsidRDefault="003818BE" w:rsidP="003818BE">
      <w:pPr>
        <w:jc w:val="both"/>
        <w:rPr>
          <w:rFonts w:ascii="Rockwell" w:hAnsi="Rockwell"/>
          <w:color w:val="000000" w:themeColor="text1"/>
          <w:sz w:val="24"/>
          <w:szCs w:val="24"/>
        </w:rPr>
      </w:pPr>
      <w:r w:rsidRPr="00A37086">
        <w:rPr>
          <w:rFonts w:ascii="Rockwell" w:hAnsi="Rockwell"/>
          <w:color w:val="000000" w:themeColor="text1"/>
          <w:sz w:val="24"/>
          <w:szCs w:val="24"/>
        </w:rPr>
        <w:t xml:space="preserve">Seguidamente visitamos </w:t>
      </w:r>
      <w:r w:rsidRPr="00A37086">
        <w:rPr>
          <w:rFonts w:ascii="Rockwell" w:hAnsi="Rockwell"/>
          <w:b/>
          <w:bCs/>
          <w:color w:val="000000" w:themeColor="text1"/>
          <w:sz w:val="24"/>
          <w:szCs w:val="24"/>
        </w:rPr>
        <w:t>Wat Rong Khun</w:t>
      </w:r>
      <w:r w:rsidRPr="00A37086">
        <w:rPr>
          <w:rFonts w:ascii="Rockwell" w:hAnsi="Rockwell"/>
          <w:color w:val="000000" w:themeColor="text1"/>
          <w:sz w:val="24"/>
          <w:szCs w:val="24"/>
        </w:rPr>
        <w:t xml:space="preserve"> o </w:t>
      </w:r>
      <w:r w:rsidRPr="00A37086">
        <w:rPr>
          <w:rFonts w:ascii="Rockwell" w:hAnsi="Rockwell"/>
          <w:b/>
          <w:bCs/>
          <w:color w:val="000000" w:themeColor="text1"/>
          <w:sz w:val="24"/>
          <w:szCs w:val="24"/>
        </w:rPr>
        <w:t>Templo Blanco</w:t>
      </w:r>
      <w:r w:rsidRPr="00A37086">
        <w:rPr>
          <w:rFonts w:ascii="Rockwell" w:hAnsi="Rockwell"/>
          <w:color w:val="000000" w:themeColor="text1"/>
          <w:sz w:val="24"/>
          <w:szCs w:val="24"/>
        </w:rPr>
        <w:t>. Este templo se aleja de los cánones tradicionales y destaca por su originalidad en todos sus detalles. Almuerzo. Por la tarde llegaremos a Chiang Mai, la capital del norte. Cena y alojamiento.</w:t>
      </w:r>
    </w:p>
    <w:p w14:paraId="57E6E66E" w14:textId="77777777" w:rsidR="0036218B" w:rsidRPr="00A37086" w:rsidRDefault="0036218B" w:rsidP="0036218B">
      <w:pPr>
        <w:spacing w:after="0" w:line="240" w:lineRule="auto"/>
        <w:rPr>
          <w:rFonts w:ascii="Rockwell" w:eastAsia="Calibri" w:hAnsi="Rockwell" w:cs="Calibri"/>
          <w:color w:val="000000" w:themeColor="text1"/>
          <w:kern w:val="0"/>
          <w:shd w:val="clear" w:color="auto" w:fill="FFFFFF"/>
          <w:lang w:val="en-US"/>
          <w14:ligatures w14:val="none"/>
        </w:rPr>
      </w:pPr>
      <w:r w:rsidRPr="00A37086">
        <w:rPr>
          <w:rFonts w:ascii="Rockwell" w:eastAsia="Calibri" w:hAnsi="Rockwell" w:cs="Calibri"/>
          <w:color w:val="000000" w:themeColor="text1"/>
          <w:kern w:val="0"/>
          <w:shd w:val="clear" w:color="auto" w:fill="FFFFFF"/>
          <w14:ligatures w14:val="none"/>
        </w:rPr>
        <w:lastRenderedPageBreak/>
        <w:t> </w:t>
      </w:r>
    </w:p>
    <w:p w14:paraId="688F2231" w14:textId="2663012E" w:rsidR="005F33A5" w:rsidRPr="00A37086" w:rsidRDefault="004653AB" w:rsidP="00B6223A">
      <w:pPr>
        <w:spacing w:after="0" w:line="240" w:lineRule="auto"/>
        <w:rPr>
          <w:rFonts w:ascii="Rockwell" w:eastAsia="Calibri" w:hAnsi="Rockwell" w:cs="Calibri"/>
          <w:color w:val="000000" w:themeColor="text1"/>
          <w:kern w:val="0"/>
          <w:shd w:val="clear" w:color="auto" w:fill="FFFFFF"/>
          <w:lang w:val="en-US"/>
          <w14:ligatures w14:val="none"/>
        </w:rPr>
      </w:pPr>
      <w:r w:rsidRPr="00A37086">
        <w:rPr>
          <w:rFonts w:ascii="Rockwell" w:eastAsia="Calibri" w:hAnsi="Rockwell" w:cs="Calibri"/>
          <w:color w:val="000000" w:themeColor="text1"/>
          <w:kern w:val="0"/>
          <w:shd w:val="clear" w:color="auto" w:fill="FFFFFF"/>
          <w14:ligatures w14:val="none"/>
        </w:rPr>
        <w:t> </w:t>
      </w:r>
    </w:p>
    <w:p w14:paraId="66C5F471" w14:textId="77777777" w:rsidR="00B6223A" w:rsidRPr="00A37086" w:rsidRDefault="00B6223A" w:rsidP="00B6223A">
      <w:pPr>
        <w:spacing w:after="0"/>
        <w:jc w:val="both"/>
        <w:rPr>
          <w:rFonts w:ascii="Rockwell" w:hAnsi="Rockwell"/>
          <w:color w:val="000000" w:themeColor="text1"/>
        </w:rPr>
      </w:pPr>
    </w:p>
    <w:p w14:paraId="533F8DA2" w14:textId="663BFA86" w:rsidR="00B6223A" w:rsidRPr="00A37086" w:rsidRDefault="00B6223A" w:rsidP="00B6223A">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7</w:t>
      </w:r>
      <w:r w:rsidR="00D720E3" w:rsidRPr="00A37086">
        <w:rPr>
          <w:rFonts w:ascii="Rockwell" w:eastAsia="Avenir LT Std 35 Light" w:hAnsi="Rockwell" w:cs="Calibri Light"/>
          <w:b/>
          <w:bCs/>
          <w:color w:val="000000" w:themeColor="text1"/>
          <w:lang w:eastAsia="es-ES" w:bidi="es-ES"/>
        </w:rPr>
        <w:t>.</w:t>
      </w:r>
      <w:r w:rsidRPr="00A37086">
        <w:rPr>
          <w:rFonts w:ascii="Rockwell" w:eastAsia="Avenir LT Std 35 Light" w:hAnsi="Rockwell" w:cs="Calibri Light"/>
          <w:b/>
          <w:bCs/>
          <w:color w:val="000000" w:themeColor="text1"/>
          <w:lang w:eastAsia="es-ES" w:bidi="es-ES"/>
        </w:rPr>
        <w:t xml:space="preserve"> </w:t>
      </w:r>
      <w:r w:rsidR="00BA4D83" w:rsidRPr="00A37086">
        <w:rPr>
          <w:rFonts w:ascii="Rockwell" w:hAnsi="Rockwell"/>
          <w:b/>
          <w:bCs/>
          <w:color w:val="000000" w:themeColor="text1"/>
        </w:rPr>
        <w:t>Chiang Mai</w:t>
      </w:r>
    </w:p>
    <w:p w14:paraId="1AC111C2" w14:textId="77777777" w:rsidR="003818BE" w:rsidRPr="00A37086" w:rsidRDefault="003818BE" w:rsidP="003818BE">
      <w:pPr>
        <w:jc w:val="both"/>
        <w:rPr>
          <w:rFonts w:ascii="Rockwell" w:hAnsi="Rockwell"/>
          <w:color w:val="000000" w:themeColor="text1"/>
          <w:sz w:val="24"/>
          <w:szCs w:val="24"/>
          <w:lang w:bidi="es-ES"/>
        </w:rPr>
      </w:pPr>
      <w:r w:rsidRPr="00A37086">
        <w:rPr>
          <w:rFonts w:ascii="Rockwell" w:hAnsi="Rockwell"/>
          <w:b/>
          <w:bCs/>
          <w:color w:val="000000" w:themeColor="text1"/>
          <w:sz w:val="24"/>
          <w:szCs w:val="24"/>
          <w:lang w:bidi="es-ES"/>
        </w:rPr>
        <w:t xml:space="preserve">Desayuno. Salida </w:t>
      </w:r>
      <w:r w:rsidRPr="00A37086">
        <w:rPr>
          <w:rFonts w:ascii="Rockwell" w:hAnsi="Rockwell"/>
          <w:color w:val="000000" w:themeColor="text1"/>
          <w:sz w:val="24"/>
          <w:szCs w:val="24"/>
          <w:lang w:bidi="es-ES"/>
        </w:rPr>
        <w:t xml:space="preserve">al campamento de elefantes, situado en plena jungla, donde veremos una demostración de fuerza y habilidad de estas grandes criaturas. Posteriormente visitaremos un enclave donde conviven tribus de diferentes etnias del país, entre las cuales destaca las llamativas Mujeres Jirafa (Long Neck) originales de Mae Hong Son. </w:t>
      </w:r>
      <w:r w:rsidRPr="00A37086">
        <w:rPr>
          <w:rFonts w:ascii="Rockwell" w:hAnsi="Rockwell"/>
          <w:b/>
          <w:bCs/>
          <w:color w:val="000000" w:themeColor="text1"/>
          <w:sz w:val="24"/>
          <w:szCs w:val="24"/>
          <w:lang w:bidi="es-ES"/>
        </w:rPr>
        <w:t xml:space="preserve">Almuerzo </w:t>
      </w:r>
      <w:r w:rsidRPr="00A37086">
        <w:rPr>
          <w:rFonts w:ascii="Rockwell" w:hAnsi="Rockwell"/>
          <w:color w:val="000000" w:themeColor="text1"/>
          <w:sz w:val="24"/>
          <w:szCs w:val="24"/>
          <w:lang w:bidi="es-ES"/>
        </w:rPr>
        <w:t xml:space="preserve">y visita a una plantación de orquídeas donde presenciaremos la belleza inigualable de esta hermosa especie floral. Por la tarde subiremos la montaña hasta el bien conocido </w:t>
      </w:r>
      <w:r w:rsidRPr="00A37086">
        <w:rPr>
          <w:rFonts w:ascii="Rockwell" w:hAnsi="Rockwell"/>
          <w:b/>
          <w:bCs/>
          <w:color w:val="000000" w:themeColor="text1"/>
          <w:sz w:val="24"/>
          <w:szCs w:val="24"/>
          <w:lang w:bidi="es-ES"/>
        </w:rPr>
        <w:t xml:space="preserve">Templo del Doi </w:t>
      </w:r>
      <w:proofErr w:type="spellStart"/>
      <w:r w:rsidRPr="00A37086">
        <w:rPr>
          <w:rFonts w:ascii="Rockwell" w:hAnsi="Rockwell"/>
          <w:b/>
          <w:bCs/>
          <w:color w:val="000000" w:themeColor="text1"/>
          <w:sz w:val="24"/>
          <w:szCs w:val="24"/>
          <w:lang w:bidi="es-ES"/>
        </w:rPr>
        <w:t>Suthep</w:t>
      </w:r>
      <w:proofErr w:type="spellEnd"/>
      <w:r w:rsidRPr="00A37086">
        <w:rPr>
          <w:rFonts w:ascii="Rockwell" w:hAnsi="Rockwell"/>
          <w:color w:val="000000" w:themeColor="text1"/>
          <w:sz w:val="24"/>
          <w:szCs w:val="24"/>
          <w:lang w:bidi="es-ES"/>
        </w:rPr>
        <w:t xml:space="preserve">, importante centro de peregrinación budista en lo alto de la montaña del mismo nombre. </w:t>
      </w:r>
      <w:r w:rsidRPr="00A37086">
        <w:rPr>
          <w:rFonts w:ascii="Rockwell" w:hAnsi="Rockwell"/>
          <w:b/>
          <w:bCs/>
          <w:color w:val="000000" w:themeColor="text1"/>
          <w:sz w:val="24"/>
          <w:szCs w:val="24"/>
          <w:lang w:bidi="es-ES"/>
        </w:rPr>
        <w:t>Cena Khantoke</w:t>
      </w:r>
      <w:r w:rsidRPr="00A37086">
        <w:rPr>
          <w:rFonts w:ascii="Rockwell" w:hAnsi="Rockwell"/>
          <w:color w:val="000000" w:themeColor="text1"/>
          <w:sz w:val="24"/>
          <w:szCs w:val="24"/>
          <w:lang w:bidi="es-ES"/>
        </w:rPr>
        <w:t>, amenizada por distintos bailes tribales típicos de la región norteña. Al terminar, traslado al bazar nocturno de Chiang Mai. Alojamiento.</w:t>
      </w:r>
    </w:p>
    <w:p w14:paraId="7BD3065B" w14:textId="77777777" w:rsidR="003818BE" w:rsidRPr="00A37086" w:rsidRDefault="003818BE" w:rsidP="003818BE">
      <w:pPr>
        <w:jc w:val="both"/>
        <w:rPr>
          <w:rFonts w:ascii="Rockwell" w:hAnsi="Rockwell"/>
          <w:color w:val="000000" w:themeColor="text1"/>
          <w:sz w:val="24"/>
          <w:szCs w:val="24"/>
          <w:lang w:bidi="es-ES"/>
        </w:rPr>
      </w:pPr>
    </w:p>
    <w:p w14:paraId="55DF11B8" w14:textId="77777777" w:rsidR="00B6223A" w:rsidRPr="00A37086" w:rsidRDefault="00B6223A" w:rsidP="00B6223A">
      <w:pPr>
        <w:spacing w:after="0" w:line="240" w:lineRule="auto"/>
        <w:rPr>
          <w:rFonts w:ascii="Rockwell" w:hAnsi="Rockwell"/>
          <w:color w:val="000000" w:themeColor="text1"/>
        </w:rPr>
      </w:pPr>
    </w:p>
    <w:p w14:paraId="6EBF0220" w14:textId="1899A51E" w:rsidR="00B6223A" w:rsidRPr="00A37086" w:rsidRDefault="00B6223A" w:rsidP="00B6223A">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r w:rsidRPr="00A37086">
        <w:rPr>
          <w:rFonts w:ascii="Rockwell" w:eastAsia="Avenir LT Std 35 Light" w:hAnsi="Rockwell" w:cs="Calibri Light"/>
          <w:b/>
          <w:bCs/>
          <w:color w:val="000000" w:themeColor="text1"/>
          <w:lang w:eastAsia="es-ES" w:bidi="es-ES"/>
        </w:rPr>
        <w:t>Día 8</w:t>
      </w:r>
      <w:r w:rsidR="00D720E3" w:rsidRPr="00A37086">
        <w:rPr>
          <w:rFonts w:ascii="Rockwell" w:eastAsia="Avenir LT Std 35 Light" w:hAnsi="Rockwell" w:cs="Calibri Light"/>
          <w:b/>
          <w:bCs/>
          <w:color w:val="000000" w:themeColor="text1"/>
          <w:lang w:eastAsia="es-ES" w:bidi="es-ES"/>
        </w:rPr>
        <w:t>.</w:t>
      </w:r>
      <w:r w:rsidRPr="00A37086">
        <w:rPr>
          <w:rFonts w:ascii="Rockwell" w:eastAsia="Avenir LT Std 35 Light" w:hAnsi="Rockwell" w:cs="Calibri Light"/>
          <w:b/>
          <w:bCs/>
          <w:color w:val="000000" w:themeColor="text1"/>
          <w:lang w:eastAsia="es-ES" w:bidi="es-ES"/>
        </w:rPr>
        <w:t xml:space="preserve"> </w:t>
      </w:r>
      <w:r w:rsidR="00BA4D83" w:rsidRPr="00A37086">
        <w:rPr>
          <w:rFonts w:ascii="Rockwell" w:hAnsi="Rockwell"/>
          <w:b/>
          <w:bCs/>
          <w:color w:val="000000" w:themeColor="text1"/>
        </w:rPr>
        <w:t xml:space="preserve">Ching Mai / </w:t>
      </w:r>
      <w:proofErr w:type="spellStart"/>
      <w:r w:rsidR="00BA4D83" w:rsidRPr="00A37086">
        <w:rPr>
          <w:rFonts w:ascii="Rockwell" w:hAnsi="Rockwell"/>
          <w:b/>
          <w:bCs/>
          <w:color w:val="000000" w:themeColor="text1"/>
        </w:rPr>
        <w:t>Phuket</w:t>
      </w:r>
      <w:proofErr w:type="spellEnd"/>
    </w:p>
    <w:p w14:paraId="7B19AEEE" w14:textId="33DBE55A" w:rsidR="00B6223A" w:rsidRPr="00A37086" w:rsidRDefault="00BA4D83" w:rsidP="00B6223A">
      <w:pPr>
        <w:spacing w:after="0" w:line="240" w:lineRule="auto"/>
        <w:rPr>
          <w:rFonts w:ascii="Rockwell" w:eastAsia="Calibri" w:hAnsi="Rockwell" w:cs="Calibri"/>
          <w:color w:val="000000" w:themeColor="text1"/>
          <w:kern w:val="0"/>
          <w:shd w:val="clear" w:color="auto" w:fill="FFFFFF"/>
          <w14:ligatures w14:val="none"/>
        </w:rPr>
      </w:pPr>
      <w:r w:rsidRPr="00A37086">
        <w:rPr>
          <w:rFonts w:ascii="Rockwell" w:eastAsia="Calibri" w:hAnsi="Rockwell" w:cs="Calibri"/>
          <w:b/>
          <w:bCs/>
          <w:color w:val="000000" w:themeColor="text1"/>
          <w:kern w:val="0"/>
          <w:shd w:val="clear" w:color="auto" w:fill="FFFFFF"/>
          <w14:ligatures w14:val="none"/>
        </w:rPr>
        <w:t xml:space="preserve">Desayuno </w:t>
      </w:r>
      <w:r w:rsidRPr="00A37086">
        <w:rPr>
          <w:rFonts w:ascii="Rockwell" w:eastAsia="Calibri" w:hAnsi="Rockwell" w:cs="Calibri"/>
          <w:color w:val="000000" w:themeColor="text1"/>
          <w:kern w:val="0"/>
          <w:shd w:val="clear" w:color="auto" w:fill="FFFFFF"/>
          <w14:ligatures w14:val="none"/>
        </w:rPr>
        <w:t xml:space="preserve">en hotel y </w:t>
      </w:r>
      <w:r w:rsidRPr="00A37086">
        <w:rPr>
          <w:rFonts w:ascii="Rockwell" w:eastAsia="Calibri" w:hAnsi="Rockwell" w:cs="Calibri"/>
          <w:b/>
          <w:bCs/>
          <w:color w:val="000000" w:themeColor="text1"/>
          <w:kern w:val="0"/>
          <w:shd w:val="clear" w:color="auto" w:fill="FFFFFF"/>
          <w14:ligatures w14:val="none"/>
        </w:rPr>
        <w:t>almuerzo</w:t>
      </w:r>
      <w:r w:rsidRPr="00A37086">
        <w:rPr>
          <w:rFonts w:ascii="Rockwell" w:eastAsia="Calibri" w:hAnsi="Rockwell" w:cs="Calibri"/>
          <w:color w:val="000000" w:themeColor="text1"/>
          <w:kern w:val="0"/>
          <w:shd w:val="clear" w:color="auto" w:fill="FFFFFF"/>
          <w14:ligatures w14:val="none"/>
        </w:rPr>
        <w:t xml:space="preserve">. A la hora indicada, traslado al aeropuerto para tomar vuelo </w:t>
      </w:r>
      <w:r w:rsidR="000F1B6B" w:rsidRPr="00A37086">
        <w:rPr>
          <w:rFonts w:ascii="Rockwell" w:eastAsia="Calibri" w:hAnsi="Rockwell" w:cs="Calibri"/>
          <w:color w:val="000000" w:themeColor="text1"/>
          <w:kern w:val="0"/>
          <w:shd w:val="clear" w:color="auto" w:fill="FFFFFF"/>
          <w14:ligatures w14:val="none"/>
        </w:rPr>
        <w:t xml:space="preserve">(no incluido) </w:t>
      </w:r>
      <w:r w:rsidRPr="00A37086">
        <w:rPr>
          <w:rFonts w:ascii="Rockwell" w:eastAsia="Calibri" w:hAnsi="Rockwell" w:cs="Calibri"/>
          <w:color w:val="000000" w:themeColor="text1"/>
          <w:kern w:val="0"/>
          <w:shd w:val="clear" w:color="auto" w:fill="FFFFFF"/>
          <w14:ligatures w14:val="none"/>
        </w:rPr>
        <w:t xml:space="preserve">a las playas de </w:t>
      </w:r>
      <w:proofErr w:type="spellStart"/>
      <w:r w:rsidRPr="00A37086">
        <w:rPr>
          <w:rFonts w:ascii="Rockwell" w:eastAsia="Calibri" w:hAnsi="Rockwell" w:cs="Calibri"/>
          <w:color w:val="000000" w:themeColor="text1"/>
          <w:kern w:val="0"/>
          <w:shd w:val="clear" w:color="auto" w:fill="FFFFFF"/>
          <w14:ligatures w14:val="none"/>
        </w:rPr>
        <w:t>Phuket</w:t>
      </w:r>
      <w:proofErr w:type="spellEnd"/>
      <w:r w:rsidRPr="00A37086">
        <w:rPr>
          <w:rFonts w:ascii="Rockwell" w:eastAsia="Calibri" w:hAnsi="Rockwell" w:cs="Calibri"/>
          <w:color w:val="000000" w:themeColor="text1"/>
          <w:kern w:val="0"/>
          <w:shd w:val="clear" w:color="auto" w:fill="FFFFFF"/>
          <w14:ligatures w14:val="none"/>
        </w:rPr>
        <w:t>. Llegada, traslado al hotel. cena y alojamiento.</w:t>
      </w:r>
    </w:p>
    <w:p w14:paraId="4441B2DE" w14:textId="77777777" w:rsidR="00BA4D83" w:rsidRPr="00A37086" w:rsidRDefault="00BA4D83" w:rsidP="00B6223A">
      <w:pPr>
        <w:spacing w:after="0" w:line="240" w:lineRule="auto"/>
        <w:rPr>
          <w:rFonts w:ascii="Rockwell" w:eastAsia="Calibri" w:hAnsi="Rockwell" w:cs="Calibri"/>
          <w:color w:val="000000" w:themeColor="text1"/>
          <w:kern w:val="0"/>
          <w:shd w:val="clear" w:color="auto" w:fill="FFFFFF"/>
          <w14:ligatures w14:val="none"/>
        </w:rPr>
      </w:pPr>
    </w:p>
    <w:p w14:paraId="1A5452E9" w14:textId="461C4269" w:rsidR="00BA4D83" w:rsidRPr="00A37086" w:rsidRDefault="00BA4D83" w:rsidP="00BA4D83">
      <w:pPr>
        <w:spacing w:after="0" w:line="240" w:lineRule="auto"/>
        <w:rPr>
          <w:rFonts w:ascii="Rockwell" w:eastAsia="Calibri" w:hAnsi="Rockwell" w:cs="Calibri"/>
          <w:b/>
          <w:bCs/>
          <w:color w:val="000000" w:themeColor="text1"/>
          <w:kern w:val="0"/>
          <w:shd w:val="clear" w:color="auto" w:fill="FFFFFF"/>
          <w:lang w:val="en-US"/>
          <w14:ligatures w14:val="none"/>
        </w:rPr>
      </w:pPr>
      <w:r w:rsidRPr="00A37086">
        <w:rPr>
          <w:rFonts w:ascii="Rockwell" w:eastAsia="Calibri" w:hAnsi="Rockwell" w:cs="Calibri"/>
          <w:b/>
          <w:bCs/>
          <w:color w:val="000000" w:themeColor="text1"/>
          <w:kern w:val="0"/>
          <w:shd w:val="clear" w:color="auto" w:fill="FFFFFF"/>
          <w14:ligatures w14:val="none"/>
        </w:rPr>
        <w:t>Días 9 y 10</w:t>
      </w:r>
      <w:r w:rsidR="00D720E3" w:rsidRPr="00A37086">
        <w:rPr>
          <w:rFonts w:ascii="Rockwell" w:eastAsia="Calibri" w:hAnsi="Rockwell" w:cs="Calibri"/>
          <w:b/>
          <w:bCs/>
          <w:color w:val="000000" w:themeColor="text1"/>
          <w:kern w:val="0"/>
          <w:shd w:val="clear" w:color="auto" w:fill="FFFFFF"/>
          <w14:ligatures w14:val="none"/>
        </w:rPr>
        <w:t>.</w:t>
      </w:r>
      <w:r w:rsidRPr="00A37086">
        <w:rPr>
          <w:rFonts w:ascii="Rockwell" w:eastAsia="Calibri" w:hAnsi="Rockwell" w:cs="Calibri"/>
          <w:b/>
          <w:bCs/>
          <w:color w:val="000000" w:themeColor="text1"/>
          <w:kern w:val="0"/>
          <w:shd w:val="clear" w:color="auto" w:fill="FFFFFF"/>
          <w14:ligatures w14:val="none"/>
        </w:rPr>
        <w:t xml:space="preserve"> </w:t>
      </w:r>
      <w:proofErr w:type="spellStart"/>
      <w:r w:rsidRPr="00A37086">
        <w:rPr>
          <w:rFonts w:ascii="Rockwell" w:eastAsia="Calibri" w:hAnsi="Rockwell" w:cs="Calibri"/>
          <w:b/>
          <w:bCs/>
          <w:color w:val="000000" w:themeColor="text1"/>
          <w:kern w:val="0"/>
          <w:shd w:val="clear" w:color="auto" w:fill="FFFFFF"/>
          <w14:ligatures w14:val="none"/>
        </w:rPr>
        <w:t>Phuket</w:t>
      </w:r>
      <w:proofErr w:type="spellEnd"/>
    </w:p>
    <w:p w14:paraId="2C0506BA" w14:textId="2FFD789B" w:rsidR="00BA4D83" w:rsidRPr="00A37086" w:rsidRDefault="00BA4D83" w:rsidP="00BA4D83">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p>
    <w:p w14:paraId="532ACCF0" w14:textId="77777777" w:rsidR="00BA4D83" w:rsidRPr="00A37086" w:rsidRDefault="00BA4D83" w:rsidP="00B6223A">
      <w:pPr>
        <w:spacing w:after="0" w:line="240" w:lineRule="auto"/>
        <w:rPr>
          <w:rFonts w:ascii="Rockwell" w:eastAsia="Calibri" w:hAnsi="Rockwell" w:cs="Calibri"/>
          <w:color w:val="000000" w:themeColor="text1"/>
          <w:kern w:val="0"/>
          <w:shd w:val="clear" w:color="auto" w:fill="FFFFFF"/>
          <w14:ligatures w14:val="none"/>
        </w:rPr>
      </w:pPr>
    </w:p>
    <w:p w14:paraId="3F5F9D1F" w14:textId="72BBBF01" w:rsidR="00BA4D83" w:rsidRPr="00A37086" w:rsidRDefault="00BA4D83" w:rsidP="00BA4D83">
      <w:pPr>
        <w:spacing w:after="0" w:line="240" w:lineRule="auto"/>
        <w:ind w:left="-36" w:right="-568"/>
        <w:jc w:val="both"/>
        <w:rPr>
          <w:rFonts w:ascii="Rockwell" w:hAnsi="Rockwell"/>
          <w:bCs/>
          <w:color w:val="000000" w:themeColor="text1"/>
          <w:sz w:val="26"/>
          <w:szCs w:val="26"/>
        </w:rPr>
      </w:pPr>
      <w:r w:rsidRPr="00A37086">
        <w:rPr>
          <w:rFonts w:ascii="Rockwell" w:hAnsi="Rockwell"/>
          <w:bCs/>
          <w:color w:val="000000" w:themeColor="text1"/>
          <w:sz w:val="26"/>
          <w:szCs w:val="26"/>
        </w:rPr>
        <w:t xml:space="preserve">Pensión completa. Días libres para disfrutar de las playas. Opcionalmente (no incluido) se podrá    ir de excursión a las islas Phi </w:t>
      </w:r>
      <w:proofErr w:type="spellStart"/>
      <w:r w:rsidRPr="00A37086">
        <w:rPr>
          <w:rFonts w:ascii="Rockwell" w:hAnsi="Rockwell"/>
          <w:bCs/>
          <w:color w:val="000000" w:themeColor="text1"/>
          <w:sz w:val="26"/>
          <w:szCs w:val="26"/>
        </w:rPr>
        <w:t>Phi</w:t>
      </w:r>
      <w:proofErr w:type="spellEnd"/>
      <w:r w:rsidRPr="00A37086">
        <w:rPr>
          <w:rFonts w:ascii="Rockwell" w:hAnsi="Rockwell"/>
          <w:bCs/>
          <w:color w:val="000000" w:themeColor="text1"/>
          <w:sz w:val="26"/>
          <w:szCs w:val="26"/>
        </w:rPr>
        <w:t xml:space="preserve"> o a la Isla de James Bond. Almuerzo y cena en el hotel.</w:t>
      </w:r>
    </w:p>
    <w:p w14:paraId="5AEC6452" w14:textId="77777777" w:rsidR="00BA4D83" w:rsidRPr="00A37086" w:rsidRDefault="00BA4D83" w:rsidP="00B6223A">
      <w:pPr>
        <w:spacing w:after="0" w:line="240" w:lineRule="auto"/>
        <w:rPr>
          <w:rFonts w:ascii="Rockwell" w:eastAsia="Calibri" w:hAnsi="Rockwell" w:cs="Calibri"/>
          <w:color w:val="000000" w:themeColor="text1"/>
          <w:kern w:val="0"/>
          <w:shd w:val="clear" w:color="auto" w:fill="FFFFFF"/>
          <w14:ligatures w14:val="none"/>
        </w:rPr>
      </w:pPr>
    </w:p>
    <w:p w14:paraId="2545FEE4" w14:textId="77777777" w:rsidR="00B6223A" w:rsidRPr="00A37086" w:rsidRDefault="00B6223A" w:rsidP="00B6223A">
      <w:pPr>
        <w:spacing w:after="0" w:line="240" w:lineRule="auto"/>
        <w:rPr>
          <w:rFonts w:ascii="Rockwell" w:hAnsi="Rockwell"/>
          <w:color w:val="000000" w:themeColor="text1"/>
        </w:rPr>
      </w:pPr>
    </w:p>
    <w:p w14:paraId="06CFB8EB" w14:textId="77777777" w:rsidR="00BA4D83" w:rsidRPr="00A37086" w:rsidRDefault="00BA4D83" w:rsidP="00B6223A">
      <w:pPr>
        <w:spacing w:after="0" w:line="240" w:lineRule="auto"/>
        <w:rPr>
          <w:rFonts w:ascii="Rockwell" w:eastAsia="Calibri" w:hAnsi="Rockwell" w:cs="Calibri"/>
          <w:color w:val="000000" w:themeColor="text1"/>
          <w:kern w:val="0"/>
          <w:shd w:val="clear" w:color="auto" w:fill="FFFFFF"/>
          <w:lang w:val="en-US"/>
          <w14:ligatures w14:val="none"/>
        </w:rPr>
      </w:pPr>
    </w:p>
    <w:p w14:paraId="2FCCFDF2" w14:textId="7E40CA05" w:rsidR="00BA4D83" w:rsidRPr="00A37086" w:rsidRDefault="00BA4D83" w:rsidP="00BA4D83">
      <w:pPr>
        <w:spacing w:after="0" w:line="240" w:lineRule="auto"/>
        <w:rPr>
          <w:rFonts w:ascii="Rockwell" w:eastAsia="Calibri" w:hAnsi="Rockwell" w:cs="Calibri"/>
          <w:b/>
          <w:bCs/>
          <w:color w:val="000000" w:themeColor="text1"/>
          <w:kern w:val="0"/>
          <w:shd w:val="clear" w:color="auto" w:fill="FFFFFF"/>
          <w:lang w:val="en-US"/>
          <w14:ligatures w14:val="none"/>
        </w:rPr>
      </w:pPr>
      <w:r w:rsidRPr="00A37086">
        <w:rPr>
          <w:rFonts w:ascii="Rockwell" w:eastAsia="Calibri" w:hAnsi="Rockwell" w:cs="Calibri"/>
          <w:b/>
          <w:bCs/>
          <w:color w:val="000000" w:themeColor="text1"/>
          <w:kern w:val="0"/>
          <w:shd w:val="clear" w:color="auto" w:fill="FFFFFF"/>
          <w14:ligatures w14:val="none"/>
        </w:rPr>
        <w:t>Días 1</w:t>
      </w:r>
      <w:r w:rsidR="00D720E3" w:rsidRPr="00A37086">
        <w:rPr>
          <w:rFonts w:ascii="Rockwell" w:eastAsia="Calibri" w:hAnsi="Rockwell" w:cs="Calibri"/>
          <w:b/>
          <w:bCs/>
          <w:color w:val="000000" w:themeColor="text1"/>
          <w:kern w:val="0"/>
          <w:shd w:val="clear" w:color="auto" w:fill="FFFFFF"/>
          <w14:ligatures w14:val="none"/>
        </w:rPr>
        <w:t>1.</w:t>
      </w:r>
      <w:r w:rsidRPr="00A37086">
        <w:rPr>
          <w:rFonts w:ascii="Rockwell" w:eastAsia="Calibri" w:hAnsi="Rockwell" w:cs="Calibri"/>
          <w:b/>
          <w:bCs/>
          <w:color w:val="000000" w:themeColor="text1"/>
          <w:kern w:val="0"/>
          <w:shd w:val="clear" w:color="auto" w:fill="FFFFFF"/>
          <w14:ligatures w14:val="none"/>
        </w:rPr>
        <w:t xml:space="preserve"> </w:t>
      </w:r>
      <w:proofErr w:type="spellStart"/>
      <w:r w:rsidRPr="00A37086">
        <w:rPr>
          <w:rFonts w:ascii="Rockwell" w:eastAsia="Calibri" w:hAnsi="Rockwell" w:cs="Calibri"/>
          <w:b/>
          <w:bCs/>
          <w:color w:val="000000" w:themeColor="text1"/>
          <w:kern w:val="0"/>
          <w:shd w:val="clear" w:color="auto" w:fill="FFFFFF"/>
          <w14:ligatures w14:val="none"/>
        </w:rPr>
        <w:t>Phuket</w:t>
      </w:r>
      <w:proofErr w:type="spellEnd"/>
    </w:p>
    <w:p w14:paraId="663709F9" w14:textId="77777777" w:rsidR="00BA4D83" w:rsidRPr="00A37086" w:rsidRDefault="00BA4D83" w:rsidP="00BA4D83">
      <w:pPr>
        <w:pBdr>
          <w:bottom w:val="single" w:sz="4" w:space="1" w:color="auto"/>
        </w:pBdr>
        <w:kinsoku w:val="0"/>
        <w:overflowPunct w:val="0"/>
        <w:autoSpaceDE w:val="0"/>
        <w:autoSpaceDN w:val="0"/>
        <w:adjustRightInd w:val="0"/>
        <w:spacing w:after="0" w:line="240" w:lineRule="auto"/>
        <w:jc w:val="both"/>
        <w:rPr>
          <w:rFonts w:ascii="Rockwell" w:eastAsia="Avenir LT Std 35 Light" w:hAnsi="Rockwell" w:cs="Calibri Light"/>
          <w:b/>
          <w:bCs/>
          <w:color w:val="000000" w:themeColor="text1"/>
          <w:lang w:eastAsia="es-ES" w:bidi="es-ES"/>
        </w:rPr>
      </w:pPr>
    </w:p>
    <w:p w14:paraId="68868639" w14:textId="77777777" w:rsidR="00BA4D83" w:rsidRPr="00A37086" w:rsidRDefault="00BA4D83" w:rsidP="00BA4D83">
      <w:pPr>
        <w:spacing w:after="0" w:line="240" w:lineRule="auto"/>
        <w:rPr>
          <w:rFonts w:ascii="Rockwell" w:eastAsia="Calibri" w:hAnsi="Rockwell" w:cs="Calibri"/>
          <w:color w:val="000000" w:themeColor="text1"/>
          <w:kern w:val="0"/>
          <w:shd w:val="clear" w:color="auto" w:fill="FFFFFF"/>
          <w14:ligatures w14:val="none"/>
        </w:rPr>
      </w:pPr>
    </w:p>
    <w:p w14:paraId="26B01B4C" w14:textId="64859007" w:rsidR="00B6223A" w:rsidRPr="00A37086" w:rsidRDefault="00BA4D83" w:rsidP="00B6223A">
      <w:pPr>
        <w:spacing w:after="0" w:line="240" w:lineRule="auto"/>
        <w:rPr>
          <w:rFonts w:ascii="Rockwell" w:eastAsia="Calibri" w:hAnsi="Rockwell" w:cs="Calibri"/>
          <w:color w:val="000000" w:themeColor="text1"/>
          <w:kern w:val="0"/>
          <w:shd w:val="clear" w:color="auto" w:fill="FFFFFF"/>
          <w:lang w:val="en-US"/>
          <w14:ligatures w14:val="none"/>
        </w:rPr>
      </w:pPr>
      <w:proofErr w:type="spellStart"/>
      <w:r w:rsidRPr="00A37086">
        <w:rPr>
          <w:rFonts w:ascii="Rockwell" w:eastAsia="Calibri" w:hAnsi="Rockwell" w:cs="Calibri"/>
          <w:color w:val="000000" w:themeColor="text1"/>
          <w:kern w:val="0"/>
          <w:shd w:val="clear" w:color="auto" w:fill="FFFFFF"/>
          <w:lang w:val="en-US"/>
          <w14:ligatures w14:val="none"/>
        </w:rPr>
        <w:t>Desayuno</w:t>
      </w:r>
      <w:proofErr w:type="spellEnd"/>
      <w:r w:rsidRPr="00A37086">
        <w:rPr>
          <w:rFonts w:ascii="Rockwell" w:eastAsia="Calibri" w:hAnsi="Rockwell" w:cs="Calibri"/>
          <w:color w:val="000000" w:themeColor="text1"/>
          <w:kern w:val="0"/>
          <w:shd w:val="clear" w:color="auto" w:fill="FFFFFF"/>
          <w:lang w:val="en-US"/>
          <w14:ligatures w14:val="none"/>
        </w:rPr>
        <w:t xml:space="preserve">. </w:t>
      </w:r>
      <w:proofErr w:type="spellStart"/>
      <w:r w:rsidRPr="00A37086">
        <w:rPr>
          <w:rFonts w:ascii="Rockwell" w:eastAsia="Calibri" w:hAnsi="Rockwell" w:cs="Calibri"/>
          <w:color w:val="000000" w:themeColor="text1"/>
          <w:kern w:val="0"/>
          <w:shd w:val="clear" w:color="auto" w:fill="FFFFFF"/>
          <w:lang w:val="en-US"/>
          <w14:ligatures w14:val="none"/>
        </w:rPr>
        <w:t>Habitación</w:t>
      </w:r>
      <w:proofErr w:type="spellEnd"/>
      <w:r w:rsidRPr="00A37086">
        <w:rPr>
          <w:rFonts w:ascii="Rockwell" w:eastAsia="Calibri" w:hAnsi="Rockwell" w:cs="Calibri"/>
          <w:color w:val="000000" w:themeColor="text1"/>
          <w:kern w:val="0"/>
          <w:shd w:val="clear" w:color="auto" w:fill="FFFFFF"/>
          <w:lang w:val="en-US"/>
          <w14:ligatures w14:val="none"/>
        </w:rPr>
        <w:t xml:space="preserve"> disponible hasta las 10.00 horas. </w:t>
      </w:r>
      <w:proofErr w:type="spellStart"/>
      <w:r w:rsidRPr="00A37086">
        <w:rPr>
          <w:rFonts w:ascii="Rockwell" w:eastAsia="Calibri" w:hAnsi="Rockwell" w:cs="Calibri"/>
          <w:color w:val="000000" w:themeColor="text1"/>
          <w:kern w:val="0"/>
          <w:shd w:val="clear" w:color="auto" w:fill="FFFFFF"/>
          <w:lang w:val="en-US"/>
          <w14:ligatures w14:val="none"/>
        </w:rPr>
        <w:t>Traslado</w:t>
      </w:r>
      <w:proofErr w:type="spellEnd"/>
      <w:r w:rsidRPr="00A37086">
        <w:rPr>
          <w:rFonts w:ascii="Rockwell" w:eastAsia="Calibri" w:hAnsi="Rockwell" w:cs="Calibri"/>
          <w:color w:val="000000" w:themeColor="text1"/>
          <w:kern w:val="0"/>
          <w:shd w:val="clear" w:color="auto" w:fill="FFFFFF"/>
          <w:lang w:val="en-US"/>
          <w14:ligatures w14:val="none"/>
        </w:rPr>
        <w:t xml:space="preserve"> a la hora </w:t>
      </w:r>
      <w:proofErr w:type="spellStart"/>
      <w:r w:rsidRPr="00A37086">
        <w:rPr>
          <w:rFonts w:ascii="Rockwell" w:eastAsia="Calibri" w:hAnsi="Rockwell" w:cs="Calibri"/>
          <w:color w:val="000000" w:themeColor="text1"/>
          <w:kern w:val="0"/>
          <w:shd w:val="clear" w:color="auto" w:fill="FFFFFF"/>
          <w:lang w:val="en-US"/>
          <w14:ligatures w14:val="none"/>
        </w:rPr>
        <w:t>prevista</w:t>
      </w:r>
      <w:proofErr w:type="spellEnd"/>
      <w:r w:rsidRPr="00A37086">
        <w:rPr>
          <w:rFonts w:ascii="Rockwell" w:eastAsia="Calibri" w:hAnsi="Rockwell" w:cs="Calibri"/>
          <w:color w:val="000000" w:themeColor="text1"/>
          <w:kern w:val="0"/>
          <w:shd w:val="clear" w:color="auto" w:fill="FFFFFF"/>
          <w:lang w:val="en-US"/>
          <w14:ligatures w14:val="none"/>
        </w:rPr>
        <w:t xml:space="preserve"> al </w:t>
      </w:r>
      <w:proofErr w:type="spellStart"/>
      <w:r w:rsidRPr="00A37086">
        <w:rPr>
          <w:rFonts w:ascii="Rockwell" w:eastAsia="Calibri" w:hAnsi="Rockwell" w:cs="Calibri"/>
          <w:color w:val="000000" w:themeColor="text1"/>
          <w:kern w:val="0"/>
          <w:shd w:val="clear" w:color="auto" w:fill="FFFFFF"/>
          <w:lang w:val="en-US"/>
          <w14:ligatures w14:val="none"/>
        </w:rPr>
        <w:t>aeropuerto</w:t>
      </w:r>
      <w:proofErr w:type="spellEnd"/>
      <w:r w:rsidRPr="00A37086">
        <w:rPr>
          <w:rFonts w:ascii="Rockwell" w:eastAsia="Calibri" w:hAnsi="Rockwell" w:cs="Calibri"/>
          <w:color w:val="000000" w:themeColor="text1"/>
          <w:kern w:val="0"/>
          <w:shd w:val="clear" w:color="auto" w:fill="FFFFFF"/>
          <w:lang w:val="en-US"/>
          <w14:ligatures w14:val="none"/>
        </w:rPr>
        <w:t xml:space="preserve"> y fin de </w:t>
      </w:r>
      <w:proofErr w:type="spellStart"/>
      <w:r w:rsidRPr="00A37086">
        <w:rPr>
          <w:rFonts w:ascii="Rockwell" w:eastAsia="Calibri" w:hAnsi="Rockwell" w:cs="Calibri"/>
          <w:color w:val="000000" w:themeColor="text1"/>
          <w:kern w:val="0"/>
          <w:shd w:val="clear" w:color="auto" w:fill="FFFFFF"/>
          <w:lang w:val="en-US"/>
          <w14:ligatures w14:val="none"/>
        </w:rPr>
        <w:t>nuestros</w:t>
      </w:r>
      <w:proofErr w:type="spellEnd"/>
      <w:r w:rsidRPr="00A37086">
        <w:rPr>
          <w:rFonts w:ascii="Rockwell" w:eastAsia="Calibri" w:hAnsi="Rockwell" w:cs="Calibri"/>
          <w:color w:val="000000" w:themeColor="text1"/>
          <w:kern w:val="0"/>
          <w:shd w:val="clear" w:color="auto" w:fill="FFFFFF"/>
          <w:lang w:val="en-US"/>
          <w14:ligatures w14:val="none"/>
        </w:rPr>
        <w:t xml:space="preserve"> </w:t>
      </w:r>
      <w:proofErr w:type="spellStart"/>
      <w:r w:rsidRPr="00A37086">
        <w:rPr>
          <w:rFonts w:ascii="Rockwell" w:eastAsia="Calibri" w:hAnsi="Rockwell" w:cs="Calibri"/>
          <w:color w:val="000000" w:themeColor="text1"/>
          <w:kern w:val="0"/>
          <w:shd w:val="clear" w:color="auto" w:fill="FFFFFF"/>
          <w:lang w:val="en-US"/>
          <w14:ligatures w14:val="none"/>
        </w:rPr>
        <w:t>servcios</w:t>
      </w:r>
      <w:proofErr w:type="spellEnd"/>
      <w:r w:rsidRPr="00A37086">
        <w:rPr>
          <w:rFonts w:ascii="Rockwell" w:eastAsia="Calibri" w:hAnsi="Rockwell" w:cs="Calibri"/>
          <w:color w:val="000000" w:themeColor="text1"/>
          <w:kern w:val="0"/>
          <w:shd w:val="clear" w:color="auto" w:fill="FFFFFF"/>
          <w:lang w:val="en-US"/>
          <w14:ligatures w14:val="none"/>
        </w:rPr>
        <w:t>.</w:t>
      </w:r>
    </w:p>
    <w:p w14:paraId="167CFB0D" w14:textId="77777777" w:rsidR="005A3EB3" w:rsidRPr="00A37086" w:rsidRDefault="005A3EB3" w:rsidP="00B6223A">
      <w:pPr>
        <w:spacing w:after="0" w:line="240" w:lineRule="auto"/>
        <w:rPr>
          <w:rFonts w:ascii="Rockwell" w:eastAsia="Calibri" w:hAnsi="Rockwell" w:cs="Calibri"/>
          <w:color w:val="000000" w:themeColor="text1"/>
          <w:kern w:val="0"/>
          <w:shd w:val="clear" w:color="auto" w:fill="FFFFFF"/>
          <w:lang w:val="en-US"/>
          <w14:ligatures w14:val="none"/>
        </w:rPr>
      </w:pPr>
    </w:p>
    <w:p w14:paraId="4E8096F1" w14:textId="77777777" w:rsidR="005A3EB3" w:rsidRPr="00A37086" w:rsidRDefault="005A3EB3" w:rsidP="00B6223A">
      <w:pPr>
        <w:spacing w:after="0" w:line="240" w:lineRule="auto"/>
        <w:rPr>
          <w:rFonts w:ascii="Rockwell" w:eastAsia="Calibri" w:hAnsi="Rockwell" w:cs="Calibri"/>
          <w:color w:val="000000" w:themeColor="text1"/>
          <w:kern w:val="0"/>
          <w:shd w:val="clear" w:color="auto" w:fill="FFFFFF"/>
          <w:lang w:val="en-US"/>
          <w14:ligatures w14:val="none"/>
        </w:rPr>
      </w:pPr>
    </w:p>
    <w:p w14:paraId="63291E2A" w14:textId="77777777" w:rsidR="005A3EB3" w:rsidRPr="00A37086" w:rsidRDefault="005A3EB3" w:rsidP="00B6223A">
      <w:pPr>
        <w:spacing w:after="0" w:line="240" w:lineRule="auto"/>
        <w:rPr>
          <w:rFonts w:ascii="Rockwell" w:eastAsia="Calibri" w:hAnsi="Rockwell" w:cs="Calibri"/>
          <w:color w:val="000000" w:themeColor="text1"/>
          <w:kern w:val="0"/>
          <w:shd w:val="clear" w:color="auto" w:fill="FFFFFF"/>
          <w:lang w:val="en-US"/>
          <w14:ligatures w14:val="none"/>
        </w:rPr>
      </w:pPr>
    </w:p>
    <w:p w14:paraId="080DD145" w14:textId="77777777" w:rsidR="00BF4C5E" w:rsidRPr="00A37086" w:rsidRDefault="00BF4C5E" w:rsidP="004653AB">
      <w:pPr>
        <w:spacing w:after="0" w:line="240" w:lineRule="auto"/>
        <w:rPr>
          <w:rFonts w:ascii="Rockwell" w:eastAsia="Calibri" w:hAnsi="Rockwell" w:cs="Calibri"/>
          <w:color w:val="000000" w:themeColor="text1"/>
          <w:kern w:val="0"/>
          <w:shd w:val="clear" w:color="auto" w:fill="FFFFFF"/>
          <w14:ligatures w14:val="none"/>
        </w:rPr>
      </w:pPr>
    </w:p>
    <w:p w14:paraId="025CADB1" w14:textId="2EB2644F" w:rsidR="00CC454A" w:rsidRPr="00A37086" w:rsidRDefault="00CC454A" w:rsidP="004653AB">
      <w:pPr>
        <w:spacing w:after="0" w:line="240" w:lineRule="auto"/>
        <w:rPr>
          <w:rFonts w:ascii="Rockwell" w:eastAsia="Calibri" w:hAnsi="Rockwell" w:cs="Calibri"/>
          <w:b/>
          <w:bCs/>
          <w:color w:val="000000" w:themeColor="text1"/>
          <w:kern w:val="0"/>
          <w:shd w:val="clear" w:color="auto" w:fill="FFFFFF"/>
          <w14:ligatures w14:val="none"/>
        </w:rPr>
      </w:pPr>
      <w:r w:rsidRPr="00A37086">
        <w:rPr>
          <w:rFonts w:ascii="Rockwell" w:eastAsia="Calibri" w:hAnsi="Rockwell" w:cs="Calibri"/>
          <w:b/>
          <w:bCs/>
          <w:color w:val="000000" w:themeColor="text1"/>
          <w:kern w:val="0"/>
          <w:shd w:val="clear" w:color="auto" w:fill="FFFFFF"/>
          <w14:ligatures w14:val="none"/>
        </w:rPr>
        <w:t>Hoteles previstos o de similar</w:t>
      </w:r>
      <w:r w:rsidR="005A3EB3" w:rsidRPr="00A37086">
        <w:rPr>
          <w:rFonts w:ascii="Rockwell" w:eastAsia="Calibri" w:hAnsi="Rockwell" w:cs="Calibri"/>
          <w:b/>
          <w:bCs/>
          <w:color w:val="000000" w:themeColor="text1"/>
          <w:kern w:val="0"/>
          <w:shd w:val="clear" w:color="auto" w:fill="FFFFFF"/>
          <w14:ligatures w14:val="none"/>
        </w:rPr>
        <w:t>es:</w:t>
      </w:r>
    </w:p>
    <w:p w14:paraId="136E6215" w14:textId="09CA5E2A" w:rsidR="00D67F64" w:rsidRPr="00A37086" w:rsidRDefault="00D67F64" w:rsidP="004653AB">
      <w:pPr>
        <w:spacing w:after="0" w:line="240" w:lineRule="auto"/>
        <w:rPr>
          <w:rFonts w:ascii="Rockwell" w:eastAsia="Calibri" w:hAnsi="Rockwell" w:cs="Calibri"/>
          <w:color w:val="000000" w:themeColor="text1"/>
          <w:kern w:val="0"/>
          <w:shd w:val="clear" w:color="auto" w:fill="FFFFFF"/>
          <w14:ligatures w14:val="none"/>
        </w:rPr>
      </w:pPr>
    </w:p>
    <w:tbl>
      <w:tblPr>
        <w:tblpPr w:leftFromText="141" w:rightFromText="141" w:vertAnchor="text" w:horzAnchor="margin" w:tblpXSpec="center" w:tblpY="65"/>
        <w:tblW w:w="9753" w:type="dxa"/>
        <w:tblCellMar>
          <w:left w:w="70" w:type="dxa"/>
          <w:right w:w="70" w:type="dxa"/>
        </w:tblCellMar>
        <w:tblLook w:val="04A0" w:firstRow="1" w:lastRow="0" w:firstColumn="1" w:lastColumn="0" w:noHBand="0" w:noVBand="1"/>
      </w:tblPr>
      <w:tblGrid>
        <w:gridCol w:w="1639"/>
        <w:gridCol w:w="1043"/>
        <w:gridCol w:w="3535"/>
        <w:gridCol w:w="291"/>
        <w:gridCol w:w="3245"/>
      </w:tblGrid>
      <w:tr w:rsidR="00387BD6" w:rsidRPr="00387BD6" w14:paraId="714136C9" w14:textId="77777777" w:rsidTr="00F03E96">
        <w:trPr>
          <w:trHeight w:val="391"/>
        </w:trPr>
        <w:tc>
          <w:tcPr>
            <w:tcW w:w="1639" w:type="dxa"/>
            <w:tcBorders>
              <w:top w:val="single" w:sz="8" w:space="0" w:color="auto"/>
              <w:left w:val="single" w:sz="8" w:space="0" w:color="auto"/>
              <w:bottom w:val="single" w:sz="8" w:space="0" w:color="auto"/>
              <w:right w:val="single" w:sz="8" w:space="0" w:color="auto"/>
            </w:tcBorders>
            <w:vAlign w:val="center"/>
            <w:hideMark/>
          </w:tcPr>
          <w:p w14:paraId="723C9970"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 xml:space="preserve">Ciudad </w:t>
            </w:r>
          </w:p>
        </w:tc>
        <w:tc>
          <w:tcPr>
            <w:tcW w:w="1043" w:type="dxa"/>
            <w:tcBorders>
              <w:top w:val="single" w:sz="8" w:space="0" w:color="auto"/>
              <w:left w:val="nil"/>
              <w:bottom w:val="single" w:sz="8" w:space="0" w:color="auto"/>
              <w:right w:val="single" w:sz="8" w:space="0" w:color="auto"/>
            </w:tcBorders>
            <w:vAlign w:val="center"/>
            <w:hideMark/>
          </w:tcPr>
          <w:p w14:paraId="19D74265"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 xml:space="preserve">Noches </w:t>
            </w:r>
          </w:p>
        </w:tc>
        <w:tc>
          <w:tcPr>
            <w:tcW w:w="3826" w:type="dxa"/>
            <w:gridSpan w:val="2"/>
            <w:tcBorders>
              <w:top w:val="single" w:sz="8" w:space="0" w:color="auto"/>
              <w:left w:val="nil"/>
              <w:bottom w:val="single" w:sz="8" w:space="0" w:color="auto"/>
              <w:right w:val="nil"/>
            </w:tcBorders>
            <w:vAlign w:val="center"/>
            <w:hideMark/>
          </w:tcPr>
          <w:p w14:paraId="721AD4F6"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Categoría B</w:t>
            </w:r>
          </w:p>
        </w:tc>
        <w:tc>
          <w:tcPr>
            <w:tcW w:w="3245" w:type="dxa"/>
            <w:tcBorders>
              <w:top w:val="single" w:sz="8" w:space="0" w:color="auto"/>
              <w:left w:val="single" w:sz="8" w:space="0" w:color="auto"/>
              <w:bottom w:val="single" w:sz="4" w:space="0" w:color="auto"/>
              <w:right w:val="single" w:sz="8" w:space="0" w:color="auto"/>
            </w:tcBorders>
            <w:vAlign w:val="center"/>
            <w:hideMark/>
          </w:tcPr>
          <w:p w14:paraId="0A68CB05"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Categoría A</w:t>
            </w:r>
          </w:p>
        </w:tc>
      </w:tr>
      <w:tr w:rsidR="00387BD6" w:rsidRPr="00387BD6" w14:paraId="026FE9C8" w14:textId="77777777" w:rsidTr="00F03E96">
        <w:trPr>
          <w:trHeight w:val="391"/>
        </w:trPr>
        <w:tc>
          <w:tcPr>
            <w:tcW w:w="1639" w:type="dxa"/>
            <w:tcBorders>
              <w:top w:val="nil"/>
              <w:left w:val="single" w:sz="8" w:space="0" w:color="auto"/>
              <w:bottom w:val="single" w:sz="8" w:space="0" w:color="auto"/>
              <w:right w:val="single" w:sz="8" w:space="0" w:color="auto"/>
            </w:tcBorders>
            <w:vAlign w:val="center"/>
            <w:hideMark/>
          </w:tcPr>
          <w:p w14:paraId="6DDFB128"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 xml:space="preserve">Bangkok </w:t>
            </w:r>
          </w:p>
        </w:tc>
        <w:tc>
          <w:tcPr>
            <w:tcW w:w="1043" w:type="dxa"/>
            <w:tcBorders>
              <w:top w:val="nil"/>
              <w:left w:val="nil"/>
              <w:bottom w:val="single" w:sz="8" w:space="0" w:color="auto"/>
              <w:right w:val="single" w:sz="8" w:space="0" w:color="auto"/>
            </w:tcBorders>
            <w:vAlign w:val="center"/>
            <w:hideMark/>
          </w:tcPr>
          <w:p w14:paraId="399C3A5A"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2</w:t>
            </w:r>
          </w:p>
        </w:tc>
        <w:tc>
          <w:tcPr>
            <w:tcW w:w="3826" w:type="dxa"/>
            <w:gridSpan w:val="2"/>
            <w:tcBorders>
              <w:top w:val="nil"/>
              <w:left w:val="nil"/>
              <w:bottom w:val="single" w:sz="8" w:space="0" w:color="auto"/>
              <w:right w:val="nil"/>
            </w:tcBorders>
            <w:vAlign w:val="center"/>
            <w:hideMark/>
          </w:tcPr>
          <w:p w14:paraId="32ECB8B9" w14:textId="56155E08" w:rsidR="00946518" w:rsidRPr="00387BD6" w:rsidRDefault="00946518" w:rsidP="0092515D">
            <w:pPr>
              <w:pStyle w:val="Default"/>
              <w:jc w:val="both"/>
              <w:rPr>
                <w:rFonts w:ascii="Rockwell" w:eastAsia="Times New Roman" w:hAnsi="Rockwell"/>
                <w:color w:val="000000" w:themeColor="text1"/>
                <w:sz w:val="26"/>
                <w:szCs w:val="26"/>
                <w:lang w:eastAsia="es-ES"/>
                <w14:ligatures w14:val="none"/>
              </w:rPr>
            </w:pPr>
            <w:r w:rsidRPr="00387BD6">
              <w:rPr>
                <w:rFonts w:eastAsia="Calibri"/>
                <w:color w:val="000000" w:themeColor="text1"/>
                <w:sz w:val="22"/>
                <w:szCs w:val="22"/>
              </w:rPr>
              <w:t xml:space="preserve">Royal Bangkok Chinatown </w:t>
            </w:r>
            <w:r w:rsidRPr="00387BD6">
              <w:rPr>
                <w:rFonts w:ascii="Rockwell" w:eastAsia="Rockwell" w:hAnsi="Rockwell" w:cs="Rockwell"/>
                <w:color w:val="000000" w:themeColor="text1"/>
                <w:sz w:val="26"/>
                <w:szCs w:val="26"/>
              </w:rPr>
              <w:t>4* (</w:t>
            </w:r>
            <w:proofErr w:type="spellStart"/>
            <w:r w:rsidRPr="00387BD6">
              <w:rPr>
                <w:rFonts w:ascii="Rockwell" w:eastAsia="Rockwell" w:hAnsi="Rockwell" w:cs="Rockwell"/>
                <w:color w:val="000000" w:themeColor="text1"/>
                <w:sz w:val="26"/>
                <w:szCs w:val="26"/>
              </w:rPr>
              <w:t>Hab.Sup</w:t>
            </w:r>
            <w:proofErr w:type="spellEnd"/>
            <w:r w:rsidRPr="00387BD6">
              <w:rPr>
                <w:rFonts w:ascii="Rockwell" w:eastAsia="Rockwell" w:hAnsi="Rockwell" w:cs="Rockwell"/>
                <w:color w:val="000000" w:themeColor="text1"/>
                <w:sz w:val="26"/>
                <w:szCs w:val="26"/>
              </w:rPr>
              <w:t>)</w:t>
            </w:r>
            <w:r w:rsidRPr="00387BD6">
              <w:rPr>
                <w:rFonts w:ascii="Rockwell" w:eastAsia="Times New Roman" w:hAnsi="Rockwell"/>
                <w:color w:val="000000" w:themeColor="text1"/>
                <w:sz w:val="26"/>
                <w:szCs w:val="26"/>
                <w:lang w:eastAsia="es-ES"/>
                <w14:ligatures w14:val="none"/>
              </w:rPr>
              <w:t xml:space="preserve"> </w:t>
            </w:r>
          </w:p>
        </w:tc>
        <w:tc>
          <w:tcPr>
            <w:tcW w:w="3245" w:type="dxa"/>
            <w:tcBorders>
              <w:top w:val="nil"/>
              <w:left w:val="single" w:sz="8" w:space="0" w:color="auto"/>
              <w:bottom w:val="single" w:sz="4" w:space="0" w:color="auto"/>
              <w:right w:val="single" w:sz="8" w:space="0" w:color="auto"/>
            </w:tcBorders>
            <w:noWrap/>
            <w:vAlign w:val="bottom"/>
            <w:hideMark/>
          </w:tcPr>
          <w:p w14:paraId="3E77511F" w14:textId="77777777" w:rsidR="00946518" w:rsidRPr="00387BD6" w:rsidRDefault="00946518" w:rsidP="00F03E96">
            <w:pPr>
              <w:spacing w:after="0" w:line="240" w:lineRule="auto"/>
              <w:rPr>
                <w:rFonts w:ascii="Calibri" w:eastAsia="Times New Roman" w:hAnsi="Calibri" w:cs="Calibri"/>
                <w:color w:val="000000" w:themeColor="text1"/>
                <w:kern w:val="0"/>
                <w:lang w:eastAsia="es-ES"/>
                <w14:ligatures w14:val="none"/>
              </w:rPr>
            </w:pPr>
            <w:r w:rsidRPr="00387BD6">
              <w:rPr>
                <w:rFonts w:ascii="Calibri" w:eastAsia="Times New Roman" w:hAnsi="Calibri" w:cs="Calibri"/>
                <w:color w:val="000000" w:themeColor="text1"/>
                <w:kern w:val="0"/>
                <w:lang w:eastAsia="es-ES"/>
                <w14:ligatures w14:val="none"/>
              </w:rPr>
              <w:t xml:space="preserve">Pullman G 5* (Hab. </w:t>
            </w:r>
            <w:proofErr w:type="spellStart"/>
            <w:r w:rsidRPr="00387BD6">
              <w:rPr>
                <w:rFonts w:ascii="Calibri" w:eastAsia="Times New Roman" w:hAnsi="Calibri" w:cs="Calibri"/>
                <w:color w:val="000000" w:themeColor="text1"/>
                <w:kern w:val="0"/>
                <w:lang w:eastAsia="es-ES"/>
                <w14:ligatures w14:val="none"/>
              </w:rPr>
              <w:t>Dlx</w:t>
            </w:r>
            <w:proofErr w:type="spellEnd"/>
            <w:r w:rsidRPr="00387BD6">
              <w:rPr>
                <w:rFonts w:ascii="Calibri" w:eastAsia="Times New Roman" w:hAnsi="Calibri" w:cs="Calibri"/>
                <w:color w:val="000000" w:themeColor="text1"/>
                <w:kern w:val="0"/>
                <w:lang w:eastAsia="es-ES"/>
                <w14:ligatures w14:val="none"/>
              </w:rPr>
              <w:t>)</w:t>
            </w:r>
          </w:p>
        </w:tc>
      </w:tr>
      <w:tr w:rsidR="00387BD6" w:rsidRPr="00387BD6" w14:paraId="4719203F" w14:textId="77777777" w:rsidTr="00F03E96">
        <w:trPr>
          <w:trHeight w:val="391"/>
        </w:trPr>
        <w:tc>
          <w:tcPr>
            <w:tcW w:w="1639" w:type="dxa"/>
            <w:tcBorders>
              <w:top w:val="nil"/>
              <w:left w:val="single" w:sz="8" w:space="0" w:color="auto"/>
              <w:bottom w:val="single" w:sz="8" w:space="0" w:color="auto"/>
              <w:right w:val="single" w:sz="8" w:space="0" w:color="auto"/>
            </w:tcBorders>
            <w:vAlign w:val="center"/>
          </w:tcPr>
          <w:p w14:paraId="1A685721"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lastRenderedPageBreak/>
              <w:t>Río Kwai</w:t>
            </w:r>
          </w:p>
        </w:tc>
        <w:tc>
          <w:tcPr>
            <w:tcW w:w="1043" w:type="dxa"/>
            <w:tcBorders>
              <w:top w:val="nil"/>
              <w:left w:val="nil"/>
              <w:bottom w:val="single" w:sz="8" w:space="0" w:color="auto"/>
              <w:right w:val="single" w:sz="8" w:space="0" w:color="auto"/>
            </w:tcBorders>
            <w:vAlign w:val="center"/>
          </w:tcPr>
          <w:p w14:paraId="2FE34CAE"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1</w:t>
            </w:r>
          </w:p>
        </w:tc>
        <w:tc>
          <w:tcPr>
            <w:tcW w:w="3535" w:type="dxa"/>
            <w:tcBorders>
              <w:top w:val="nil"/>
              <w:left w:val="nil"/>
              <w:bottom w:val="single" w:sz="8" w:space="0" w:color="auto"/>
              <w:right w:val="single" w:sz="8" w:space="0" w:color="auto"/>
            </w:tcBorders>
            <w:vAlign w:val="center"/>
          </w:tcPr>
          <w:p w14:paraId="5BEAE9C8" w14:textId="5D3C1839" w:rsidR="00946518" w:rsidRPr="00387BD6" w:rsidRDefault="00946518" w:rsidP="0092515D">
            <w:pPr>
              <w:spacing w:after="0" w:line="240" w:lineRule="auto"/>
              <w:jc w:val="center"/>
              <w:rPr>
                <w:rFonts w:ascii="Calibri" w:eastAsia="Times New Roman" w:hAnsi="Calibri" w:cs="Calibri"/>
                <w:color w:val="000000" w:themeColor="text1"/>
                <w:kern w:val="0"/>
                <w:lang w:eastAsia="es-ES"/>
                <w14:ligatures w14:val="none"/>
              </w:rPr>
            </w:pPr>
            <w:r w:rsidRPr="00387BD6">
              <w:rPr>
                <w:rFonts w:ascii="Calibri" w:eastAsia="Times New Roman" w:hAnsi="Calibri" w:cs="Calibri"/>
                <w:color w:val="000000" w:themeColor="text1"/>
                <w:kern w:val="0"/>
                <w:lang w:eastAsia="es-ES"/>
                <w14:ligatures w14:val="none"/>
              </w:rPr>
              <w:t xml:space="preserve">Home Phutoey River Kwai </w:t>
            </w:r>
            <w:proofErr w:type="spellStart"/>
            <w:r w:rsidRPr="00387BD6">
              <w:rPr>
                <w:rFonts w:ascii="Calibri" w:eastAsia="Times New Roman" w:hAnsi="Calibri" w:cs="Calibri"/>
                <w:color w:val="000000" w:themeColor="text1"/>
                <w:kern w:val="0"/>
                <w:lang w:eastAsia="es-ES"/>
                <w14:ligatures w14:val="none"/>
              </w:rPr>
              <w:t>Hotspring</w:t>
            </w:r>
            <w:proofErr w:type="spellEnd"/>
            <w:r w:rsidRPr="00387BD6">
              <w:rPr>
                <w:rFonts w:ascii="Calibri" w:eastAsia="Times New Roman" w:hAnsi="Calibri" w:cs="Calibri"/>
                <w:color w:val="000000" w:themeColor="text1"/>
                <w:kern w:val="0"/>
                <w:lang w:eastAsia="es-ES"/>
                <w14:ligatures w14:val="none"/>
              </w:rPr>
              <w:t xml:space="preserve"> &amp; Nature Resort</w:t>
            </w:r>
            <w:r w:rsidR="0092515D" w:rsidRPr="00387BD6">
              <w:rPr>
                <w:rFonts w:ascii="Calibri" w:eastAsia="Times New Roman" w:hAnsi="Calibri" w:cs="Calibri"/>
                <w:color w:val="000000" w:themeColor="text1"/>
                <w:kern w:val="0"/>
                <w:lang w:eastAsia="es-ES"/>
                <w14:ligatures w14:val="none"/>
              </w:rPr>
              <w:t xml:space="preserve"> </w:t>
            </w:r>
            <w:r w:rsidRPr="00387BD6">
              <w:rPr>
                <w:rFonts w:ascii="Calibri" w:eastAsia="Times New Roman" w:hAnsi="Calibri" w:cs="Calibri"/>
                <w:color w:val="000000" w:themeColor="text1"/>
                <w:kern w:val="0"/>
                <w:lang w:eastAsia="es-ES"/>
                <w14:ligatures w14:val="none"/>
              </w:rPr>
              <w:t xml:space="preserve">4* (Hab. </w:t>
            </w:r>
            <w:proofErr w:type="spellStart"/>
            <w:r w:rsidRPr="00387BD6">
              <w:rPr>
                <w:rFonts w:ascii="Calibri" w:eastAsia="Times New Roman" w:hAnsi="Calibri" w:cs="Calibri"/>
                <w:color w:val="000000" w:themeColor="text1"/>
                <w:kern w:val="0"/>
                <w:lang w:eastAsia="es-ES"/>
                <w14:ligatures w14:val="none"/>
              </w:rPr>
              <w:t>Sup</w:t>
            </w:r>
            <w:proofErr w:type="spellEnd"/>
            <w:r w:rsidRPr="00387BD6">
              <w:rPr>
                <w:rFonts w:ascii="Calibri" w:eastAsia="Times New Roman" w:hAnsi="Calibri" w:cs="Calibri"/>
                <w:color w:val="000000" w:themeColor="text1"/>
                <w:kern w:val="0"/>
                <w:lang w:eastAsia="es-ES"/>
                <w14:ligatures w14:val="none"/>
              </w:rPr>
              <w:t>)</w:t>
            </w:r>
          </w:p>
        </w:tc>
        <w:tc>
          <w:tcPr>
            <w:tcW w:w="3536" w:type="dxa"/>
            <w:gridSpan w:val="2"/>
            <w:tcBorders>
              <w:top w:val="nil"/>
              <w:left w:val="nil"/>
              <w:bottom w:val="single" w:sz="8" w:space="0" w:color="auto"/>
              <w:right w:val="single" w:sz="8" w:space="0" w:color="auto"/>
            </w:tcBorders>
            <w:vAlign w:val="center"/>
          </w:tcPr>
          <w:p w14:paraId="5E178368" w14:textId="77777777" w:rsidR="00946518" w:rsidRPr="00387BD6" w:rsidRDefault="00946518" w:rsidP="00F03E96">
            <w:pPr>
              <w:spacing w:after="0" w:line="240" w:lineRule="auto"/>
              <w:jc w:val="center"/>
              <w:rPr>
                <w:rFonts w:ascii="Calibri" w:eastAsia="Times New Roman" w:hAnsi="Calibri" w:cs="Calibri"/>
                <w:color w:val="000000" w:themeColor="text1"/>
                <w:kern w:val="0"/>
                <w:lang w:eastAsia="es-ES"/>
                <w14:ligatures w14:val="none"/>
              </w:rPr>
            </w:pPr>
            <w:proofErr w:type="spellStart"/>
            <w:r w:rsidRPr="00387BD6">
              <w:rPr>
                <w:rFonts w:ascii="Calibri" w:eastAsia="Times New Roman" w:hAnsi="Calibri" w:cs="Calibri"/>
                <w:color w:val="000000" w:themeColor="text1"/>
                <w:kern w:val="0"/>
                <w:lang w:eastAsia="es-ES"/>
                <w14:ligatures w14:val="none"/>
              </w:rPr>
              <w:t>Resotel</w:t>
            </w:r>
            <w:proofErr w:type="spellEnd"/>
            <w:r w:rsidRPr="00387BD6">
              <w:rPr>
                <w:rFonts w:ascii="Calibri" w:eastAsia="Times New Roman" w:hAnsi="Calibri" w:cs="Calibri"/>
                <w:color w:val="000000" w:themeColor="text1"/>
                <w:kern w:val="0"/>
                <w:lang w:eastAsia="es-ES"/>
                <w14:ligatures w14:val="none"/>
              </w:rPr>
              <w:t xml:space="preserve"> 4* (Hab </w:t>
            </w:r>
            <w:proofErr w:type="spellStart"/>
            <w:r w:rsidRPr="00387BD6">
              <w:rPr>
                <w:rFonts w:ascii="Calibri" w:eastAsia="Times New Roman" w:hAnsi="Calibri" w:cs="Calibri"/>
                <w:color w:val="000000" w:themeColor="text1"/>
                <w:kern w:val="0"/>
                <w:lang w:eastAsia="es-ES"/>
                <w14:ligatures w14:val="none"/>
              </w:rPr>
              <w:t>Sup</w:t>
            </w:r>
            <w:proofErr w:type="spellEnd"/>
            <w:r w:rsidRPr="00387BD6">
              <w:rPr>
                <w:rFonts w:ascii="Calibri" w:eastAsia="Times New Roman" w:hAnsi="Calibri" w:cs="Calibri"/>
                <w:color w:val="000000" w:themeColor="text1"/>
                <w:kern w:val="0"/>
                <w:lang w:eastAsia="es-ES"/>
                <w14:ligatures w14:val="none"/>
              </w:rPr>
              <w:t>)</w:t>
            </w:r>
          </w:p>
        </w:tc>
      </w:tr>
      <w:tr w:rsidR="00387BD6" w:rsidRPr="00387BD6" w14:paraId="281349DD" w14:textId="77777777" w:rsidTr="00F03E96">
        <w:trPr>
          <w:trHeight w:val="704"/>
        </w:trPr>
        <w:tc>
          <w:tcPr>
            <w:tcW w:w="1639" w:type="dxa"/>
            <w:tcBorders>
              <w:top w:val="nil"/>
              <w:left w:val="single" w:sz="8" w:space="0" w:color="auto"/>
              <w:bottom w:val="single" w:sz="8" w:space="0" w:color="auto"/>
              <w:right w:val="single" w:sz="8" w:space="0" w:color="auto"/>
            </w:tcBorders>
            <w:vAlign w:val="center"/>
            <w:hideMark/>
          </w:tcPr>
          <w:p w14:paraId="29F6E735" w14:textId="77777777" w:rsidR="00946518" w:rsidRPr="00387BD6" w:rsidRDefault="00946518" w:rsidP="00F03E96">
            <w:pPr>
              <w:spacing w:after="0" w:line="240" w:lineRule="auto"/>
              <w:jc w:val="both"/>
              <w:rPr>
                <w:rFonts w:ascii="Oxygen" w:eastAsia="Times New Roman" w:hAnsi="Oxygen" w:cs="Calibri"/>
                <w:color w:val="000000" w:themeColor="text1"/>
                <w:kern w:val="0"/>
                <w:sz w:val="26"/>
                <w:szCs w:val="26"/>
                <w:lang w:eastAsia="es-ES"/>
                <w14:ligatures w14:val="none"/>
              </w:rPr>
            </w:pPr>
            <w:proofErr w:type="spellStart"/>
            <w:r w:rsidRPr="00387BD6">
              <w:rPr>
                <w:rFonts w:ascii="Oxygen" w:eastAsia="Times New Roman" w:hAnsi="Oxygen" w:cs="Calibri"/>
                <w:color w:val="000000" w:themeColor="text1"/>
                <w:kern w:val="0"/>
                <w:sz w:val="26"/>
                <w:szCs w:val="26"/>
                <w:lang w:eastAsia="es-ES"/>
                <w14:ligatures w14:val="none"/>
              </w:rPr>
              <w:t>Phitsanulok</w:t>
            </w:r>
            <w:proofErr w:type="spellEnd"/>
          </w:p>
        </w:tc>
        <w:tc>
          <w:tcPr>
            <w:tcW w:w="1043" w:type="dxa"/>
            <w:tcBorders>
              <w:top w:val="nil"/>
              <w:left w:val="nil"/>
              <w:bottom w:val="single" w:sz="8" w:space="0" w:color="auto"/>
              <w:right w:val="single" w:sz="8" w:space="0" w:color="auto"/>
            </w:tcBorders>
            <w:vAlign w:val="center"/>
            <w:hideMark/>
          </w:tcPr>
          <w:p w14:paraId="00109953"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1</w:t>
            </w:r>
          </w:p>
        </w:tc>
        <w:tc>
          <w:tcPr>
            <w:tcW w:w="3826" w:type="dxa"/>
            <w:gridSpan w:val="2"/>
            <w:tcBorders>
              <w:top w:val="nil"/>
              <w:left w:val="nil"/>
              <w:bottom w:val="single" w:sz="8" w:space="0" w:color="auto"/>
              <w:right w:val="nil"/>
            </w:tcBorders>
            <w:vAlign w:val="center"/>
            <w:hideMark/>
          </w:tcPr>
          <w:p w14:paraId="17D6BA0E"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4"/>
                <w:szCs w:val="24"/>
                <w:lang w:eastAsia="es-ES"/>
                <w14:ligatures w14:val="none"/>
              </w:rPr>
            </w:pPr>
            <w:proofErr w:type="spellStart"/>
            <w:r w:rsidRPr="00387BD6">
              <w:rPr>
                <w:rFonts w:ascii="Rockwell" w:eastAsia="Times New Roman" w:hAnsi="Rockwell" w:cs="Calibri"/>
                <w:color w:val="000000" w:themeColor="text1"/>
                <w:kern w:val="0"/>
                <w:sz w:val="24"/>
                <w:szCs w:val="24"/>
                <w:lang w:eastAsia="es-ES"/>
                <w14:ligatures w14:val="none"/>
              </w:rPr>
              <w:t>TopLand</w:t>
            </w:r>
            <w:proofErr w:type="spellEnd"/>
            <w:r w:rsidRPr="00387BD6">
              <w:rPr>
                <w:rFonts w:ascii="Rockwell" w:eastAsia="Times New Roman" w:hAnsi="Rockwell" w:cs="Calibri"/>
                <w:color w:val="000000" w:themeColor="text1"/>
                <w:kern w:val="0"/>
                <w:sz w:val="24"/>
                <w:szCs w:val="24"/>
                <w:lang w:eastAsia="es-ES"/>
                <w14:ligatures w14:val="none"/>
              </w:rPr>
              <w:t xml:space="preserve"> </w:t>
            </w:r>
            <w:proofErr w:type="spellStart"/>
            <w:r w:rsidRPr="00387BD6">
              <w:rPr>
                <w:rFonts w:ascii="Rockwell" w:eastAsia="Times New Roman" w:hAnsi="Rockwell" w:cs="Calibri"/>
                <w:color w:val="000000" w:themeColor="text1"/>
                <w:kern w:val="0"/>
                <w:sz w:val="24"/>
                <w:szCs w:val="24"/>
                <w:lang w:eastAsia="es-ES"/>
                <w14:ligatures w14:val="none"/>
              </w:rPr>
              <w:t>Phitsanulok</w:t>
            </w:r>
            <w:proofErr w:type="spellEnd"/>
            <w:r w:rsidRPr="00387BD6">
              <w:rPr>
                <w:rFonts w:ascii="Rockwell" w:eastAsia="Times New Roman" w:hAnsi="Rockwell" w:cs="Calibri"/>
                <w:color w:val="000000" w:themeColor="text1"/>
                <w:kern w:val="0"/>
                <w:sz w:val="24"/>
                <w:szCs w:val="24"/>
                <w:lang w:eastAsia="es-ES"/>
                <w14:ligatures w14:val="none"/>
              </w:rPr>
              <w:t xml:space="preserve"> 4* (Hab. </w:t>
            </w:r>
            <w:proofErr w:type="spellStart"/>
            <w:r w:rsidRPr="00387BD6">
              <w:rPr>
                <w:rFonts w:ascii="Rockwell" w:eastAsia="Times New Roman" w:hAnsi="Rockwell" w:cs="Calibri"/>
                <w:color w:val="000000" w:themeColor="text1"/>
                <w:kern w:val="0"/>
                <w:sz w:val="24"/>
                <w:szCs w:val="24"/>
                <w:lang w:eastAsia="es-ES"/>
                <w14:ligatures w14:val="none"/>
              </w:rPr>
              <w:t>Sup</w:t>
            </w:r>
            <w:proofErr w:type="spellEnd"/>
            <w:r w:rsidRPr="00387BD6">
              <w:rPr>
                <w:rFonts w:ascii="Rockwell" w:eastAsia="Times New Roman" w:hAnsi="Rockwell" w:cs="Calibri"/>
                <w:color w:val="000000" w:themeColor="text1"/>
                <w:kern w:val="0"/>
                <w:sz w:val="24"/>
                <w:szCs w:val="24"/>
                <w:lang w:eastAsia="es-ES"/>
                <w14:ligatures w14:val="none"/>
              </w:rPr>
              <w:t>)</w:t>
            </w:r>
          </w:p>
        </w:tc>
        <w:tc>
          <w:tcPr>
            <w:tcW w:w="3245" w:type="dxa"/>
            <w:tcBorders>
              <w:top w:val="nil"/>
              <w:left w:val="single" w:sz="8" w:space="0" w:color="auto"/>
              <w:bottom w:val="single" w:sz="8" w:space="0" w:color="auto"/>
              <w:right w:val="single" w:sz="8" w:space="0" w:color="auto"/>
            </w:tcBorders>
            <w:vAlign w:val="center"/>
            <w:hideMark/>
          </w:tcPr>
          <w:p w14:paraId="23AC67B5"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4"/>
                <w:szCs w:val="24"/>
                <w:lang w:eastAsia="es-ES"/>
                <w14:ligatures w14:val="none"/>
              </w:rPr>
            </w:pPr>
            <w:proofErr w:type="spellStart"/>
            <w:r w:rsidRPr="00387BD6">
              <w:rPr>
                <w:rFonts w:ascii="Rockwell" w:eastAsia="Times New Roman" w:hAnsi="Rockwell" w:cs="Calibri"/>
                <w:color w:val="000000" w:themeColor="text1"/>
                <w:kern w:val="0"/>
                <w:sz w:val="24"/>
                <w:szCs w:val="24"/>
                <w:lang w:eastAsia="es-ES"/>
                <w14:ligatures w14:val="none"/>
              </w:rPr>
              <w:t>TopLand</w:t>
            </w:r>
            <w:proofErr w:type="spellEnd"/>
            <w:r w:rsidRPr="00387BD6">
              <w:rPr>
                <w:rFonts w:ascii="Rockwell" w:eastAsia="Times New Roman" w:hAnsi="Rockwell" w:cs="Calibri"/>
                <w:color w:val="000000" w:themeColor="text1"/>
                <w:kern w:val="0"/>
                <w:sz w:val="24"/>
                <w:szCs w:val="24"/>
                <w:lang w:eastAsia="es-ES"/>
                <w14:ligatures w14:val="none"/>
              </w:rPr>
              <w:t xml:space="preserve"> </w:t>
            </w:r>
            <w:proofErr w:type="spellStart"/>
            <w:r w:rsidRPr="00387BD6">
              <w:rPr>
                <w:rFonts w:ascii="Rockwell" w:eastAsia="Times New Roman" w:hAnsi="Rockwell" w:cs="Calibri"/>
                <w:color w:val="000000" w:themeColor="text1"/>
                <w:kern w:val="0"/>
                <w:sz w:val="24"/>
                <w:szCs w:val="24"/>
                <w:lang w:eastAsia="es-ES"/>
                <w14:ligatures w14:val="none"/>
              </w:rPr>
              <w:t>Phitsanulok</w:t>
            </w:r>
            <w:proofErr w:type="spellEnd"/>
            <w:r w:rsidRPr="00387BD6">
              <w:rPr>
                <w:rFonts w:ascii="Rockwell" w:eastAsia="Times New Roman" w:hAnsi="Rockwell" w:cs="Calibri"/>
                <w:color w:val="000000" w:themeColor="text1"/>
                <w:kern w:val="0"/>
                <w:sz w:val="24"/>
                <w:szCs w:val="24"/>
                <w:lang w:eastAsia="es-ES"/>
                <w14:ligatures w14:val="none"/>
              </w:rPr>
              <w:t xml:space="preserve"> 4* (Hab. </w:t>
            </w:r>
            <w:proofErr w:type="spellStart"/>
            <w:r w:rsidRPr="00387BD6">
              <w:rPr>
                <w:rFonts w:ascii="Rockwell" w:eastAsia="Times New Roman" w:hAnsi="Rockwell" w:cs="Calibri"/>
                <w:color w:val="000000" w:themeColor="text1"/>
                <w:kern w:val="0"/>
                <w:sz w:val="24"/>
                <w:szCs w:val="24"/>
                <w:lang w:eastAsia="es-ES"/>
                <w14:ligatures w14:val="none"/>
              </w:rPr>
              <w:t>Dlx</w:t>
            </w:r>
            <w:proofErr w:type="spellEnd"/>
            <w:r w:rsidRPr="00387BD6">
              <w:rPr>
                <w:rFonts w:ascii="Rockwell" w:eastAsia="Times New Roman" w:hAnsi="Rockwell" w:cs="Calibri"/>
                <w:color w:val="000000" w:themeColor="text1"/>
                <w:kern w:val="0"/>
                <w:sz w:val="24"/>
                <w:szCs w:val="24"/>
                <w:lang w:eastAsia="es-ES"/>
                <w14:ligatures w14:val="none"/>
              </w:rPr>
              <w:t>)</w:t>
            </w:r>
          </w:p>
        </w:tc>
      </w:tr>
      <w:tr w:rsidR="00387BD6" w:rsidRPr="00387BD6" w14:paraId="3FB3D70B" w14:textId="77777777" w:rsidTr="00F03E96">
        <w:trPr>
          <w:trHeight w:val="681"/>
        </w:trPr>
        <w:tc>
          <w:tcPr>
            <w:tcW w:w="1639" w:type="dxa"/>
            <w:tcBorders>
              <w:top w:val="nil"/>
              <w:left w:val="single" w:sz="8" w:space="0" w:color="auto"/>
              <w:bottom w:val="single" w:sz="8" w:space="0" w:color="auto"/>
              <w:right w:val="single" w:sz="8" w:space="0" w:color="auto"/>
            </w:tcBorders>
            <w:vAlign w:val="center"/>
            <w:hideMark/>
          </w:tcPr>
          <w:p w14:paraId="07057303"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Chiang Rai</w:t>
            </w:r>
          </w:p>
        </w:tc>
        <w:tc>
          <w:tcPr>
            <w:tcW w:w="1043" w:type="dxa"/>
            <w:tcBorders>
              <w:top w:val="nil"/>
              <w:left w:val="nil"/>
              <w:bottom w:val="single" w:sz="8" w:space="0" w:color="auto"/>
              <w:right w:val="single" w:sz="8" w:space="0" w:color="auto"/>
            </w:tcBorders>
            <w:vAlign w:val="center"/>
            <w:hideMark/>
          </w:tcPr>
          <w:p w14:paraId="7719F7C1"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1</w:t>
            </w:r>
          </w:p>
        </w:tc>
        <w:tc>
          <w:tcPr>
            <w:tcW w:w="3826" w:type="dxa"/>
            <w:gridSpan w:val="2"/>
            <w:tcBorders>
              <w:top w:val="nil"/>
              <w:left w:val="nil"/>
              <w:bottom w:val="single" w:sz="8" w:space="0" w:color="auto"/>
              <w:right w:val="nil"/>
            </w:tcBorders>
            <w:vAlign w:val="center"/>
            <w:hideMark/>
          </w:tcPr>
          <w:p w14:paraId="272B6201" w14:textId="0E4CB227" w:rsidR="00946518" w:rsidRPr="00387BD6" w:rsidRDefault="00946518" w:rsidP="0092515D">
            <w:pPr>
              <w:pStyle w:val="Default"/>
              <w:jc w:val="both"/>
              <w:rPr>
                <w:rFonts w:ascii="Rockwell" w:eastAsia="Times New Roman" w:hAnsi="Rockwell"/>
                <w:color w:val="000000" w:themeColor="text1"/>
                <w:sz w:val="26"/>
                <w:szCs w:val="26"/>
                <w:lang w:eastAsia="es-ES"/>
                <w14:ligatures w14:val="none"/>
              </w:rPr>
            </w:pPr>
            <w:proofErr w:type="spellStart"/>
            <w:r w:rsidRPr="00387BD6">
              <w:rPr>
                <w:color w:val="000000" w:themeColor="text1"/>
                <w:sz w:val="22"/>
                <w:szCs w:val="22"/>
              </w:rPr>
              <w:t>Wiang</w:t>
            </w:r>
            <w:proofErr w:type="spellEnd"/>
            <w:r w:rsidRPr="00387BD6">
              <w:rPr>
                <w:color w:val="000000" w:themeColor="text1"/>
                <w:sz w:val="22"/>
                <w:szCs w:val="22"/>
              </w:rPr>
              <w:t xml:space="preserve"> Inn </w:t>
            </w:r>
            <w:r w:rsidRPr="00387BD6">
              <w:rPr>
                <w:rFonts w:ascii="Rockwell" w:eastAsia="Times New Roman" w:hAnsi="Rockwell"/>
                <w:color w:val="000000" w:themeColor="text1"/>
                <w:lang w:eastAsia="es-ES"/>
                <w14:ligatures w14:val="none"/>
              </w:rPr>
              <w:t xml:space="preserve">4* (Hab. </w:t>
            </w:r>
            <w:proofErr w:type="spellStart"/>
            <w:r w:rsidRPr="00387BD6">
              <w:rPr>
                <w:rFonts w:ascii="Rockwell" w:eastAsia="Times New Roman" w:hAnsi="Rockwell"/>
                <w:color w:val="000000" w:themeColor="text1"/>
                <w:lang w:eastAsia="es-ES"/>
                <w14:ligatures w14:val="none"/>
              </w:rPr>
              <w:t>Dlx</w:t>
            </w:r>
            <w:proofErr w:type="spellEnd"/>
            <w:r w:rsidRPr="00387BD6">
              <w:rPr>
                <w:rFonts w:ascii="Rockwell" w:eastAsia="Times New Roman" w:hAnsi="Rockwell"/>
                <w:color w:val="000000" w:themeColor="text1"/>
                <w:lang w:eastAsia="es-ES"/>
                <w14:ligatures w14:val="none"/>
              </w:rPr>
              <w:t>)</w:t>
            </w:r>
          </w:p>
        </w:tc>
        <w:tc>
          <w:tcPr>
            <w:tcW w:w="3245" w:type="dxa"/>
            <w:tcBorders>
              <w:top w:val="single" w:sz="4" w:space="0" w:color="auto"/>
              <w:left w:val="single" w:sz="8" w:space="0" w:color="auto"/>
              <w:bottom w:val="single" w:sz="4" w:space="0" w:color="auto"/>
              <w:right w:val="single" w:sz="8" w:space="0" w:color="auto"/>
            </w:tcBorders>
            <w:vAlign w:val="bottom"/>
            <w:hideMark/>
          </w:tcPr>
          <w:p w14:paraId="465B82C0" w14:textId="77777777" w:rsidR="00946518" w:rsidRPr="00387BD6" w:rsidRDefault="00946518" w:rsidP="00F03E96">
            <w:pPr>
              <w:spacing w:after="0" w:line="240" w:lineRule="auto"/>
              <w:rPr>
                <w:rFonts w:ascii="Calibri" w:eastAsia="Times New Roman" w:hAnsi="Calibri" w:cs="Calibri"/>
                <w:color w:val="000000" w:themeColor="text1"/>
                <w:kern w:val="0"/>
                <w:lang w:eastAsia="es-ES"/>
                <w14:ligatures w14:val="none"/>
              </w:rPr>
            </w:pPr>
            <w:r w:rsidRPr="00387BD6">
              <w:rPr>
                <w:rFonts w:ascii="Calibri" w:eastAsia="Times New Roman" w:hAnsi="Calibri" w:cs="Calibri"/>
                <w:color w:val="000000" w:themeColor="text1"/>
                <w:kern w:val="0"/>
                <w:lang w:eastAsia="es-ES"/>
                <w14:ligatures w14:val="none"/>
              </w:rPr>
              <w:t xml:space="preserve">The Legend Hotel (Hab. </w:t>
            </w:r>
            <w:proofErr w:type="spellStart"/>
            <w:proofErr w:type="gramStart"/>
            <w:r w:rsidRPr="00387BD6">
              <w:rPr>
                <w:rFonts w:ascii="Calibri" w:eastAsia="Times New Roman" w:hAnsi="Calibri" w:cs="Calibri"/>
                <w:color w:val="000000" w:themeColor="text1"/>
                <w:kern w:val="0"/>
                <w:lang w:eastAsia="es-ES"/>
                <w14:ligatures w14:val="none"/>
              </w:rPr>
              <w:t>Sup</w:t>
            </w:r>
            <w:proofErr w:type="spellEnd"/>
            <w:r w:rsidRPr="00387BD6">
              <w:rPr>
                <w:rFonts w:ascii="Calibri" w:eastAsia="Times New Roman" w:hAnsi="Calibri" w:cs="Calibri"/>
                <w:color w:val="000000" w:themeColor="text1"/>
                <w:kern w:val="0"/>
                <w:lang w:eastAsia="es-ES"/>
                <w14:ligatures w14:val="none"/>
              </w:rPr>
              <w:t>)/</w:t>
            </w:r>
            <w:proofErr w:type="gramEnd"/>
            <w:r w:rsidRPr="00387BD6">
              <w:rPr>
                <w:rFonts w:ascii="Calibri" w:eastAsia="Times New Roman" w:hAnsi="Calibri" w:cs="Calibri"/>
                <w:color w:val="000000" w:themeColor="text1"/>
                <w:kern w:val="0"/>
                <w:lang w:eastAsia="es-ES"/>
                <w14:ligatures w14:val="none"/>
              </w:rPr>
              <w:t xml:space="preserve"> Imperial River </w:t>
            </w:r>
            <w:proofErr w:type="spellStart"/>
            <w:proofErr w:type="gramStart"/>
            <w:r w:rsidRPr="00387BD6">
              <w:rPr>
                <w:rFonts w:ascii="Calibri" w:eastAsia="Times New Roman" w:hAnsi="Calibri" w:cs="Calibri"/>
                <w:color w:val="000000" w:themeColor="text1"/>
                <w:kern w:val="0"/>
                <w:lang w:eastAsia="es-ES"/>
                <w14:ligatures w14:val="none"/>
              </w:rPr>
              <w:t>Housec</w:t>
            </w:r>
            <w:proofErr w:type="spellEnd"/>
            <w:r w:rsidRPr="00387BD6">
              <w:rPr>
                <w:rFonts w:ascii="Calibri" w:eastAsia="Times New Roman" w:hAnsi="Calibri" w:cs="Calibri"/>
                <w:color w:val="000000" w:themeColor="text1"/>
                <w:kern w:val="0"/>
                <w:lang w:eastAsia="es-ES"/>
                <w14:ligatures w14:val="none"/>
              </w:rPr>
              <w:t>(</w:t>
            </w:r>
            <w:proofErr w:type="gramEnd"/>
            <w:r w:rsidRPr="00387BD6">
              <w:rPr>
                <w:rFonts w:ascii="Calibri" w:eastAsia="Times New Roman" w:hAnsi="Calibri" w:cs="Calibri"/>
                <w:color w:val="000000" w:themeColor="text1"/>
                <w:kern w:val="0"/>
                <w:lang w:eastAsia="es-ES"/>
                <w14:ligatures w14:val="none"/>
              </w:rPr>
              <w:t xml:space="preserve">Hab </w:t>
            </w:r>
            <w:proofErr w:type="spellStart"/>
            <w:r w:rsidRPr="00387BD6">
              <w:rPr>
                <w:rFonts w:ascii="Calibri" w:eastAsia="Times New Roman" w:hAnsi="Calibri" w:cs="Calibri"/>
                <w:color w:val="000000" w:themeColor="text1"/>
                <w:kern w:val="0"/>
                <w:lang w:eastAsia="es-ES"/>
                <w14:ligatures w14:val="none"/>
              </w:rPr>
              <w:t>Dlx</w:t>
            </w:r>
            <w:proofErr w:type="spellEnd"/>
            <w:r w:rsidRPr="00387BD6">
              <w:rPr>
                <w:rFonts w:ascii="Calibri" w:eastAsia="Times New Roman" w:hAnsi="Calibri" w:cs="Calibri"/>
                <w:color w:val="000000" w:themeColor="text1"/>
                <w:kern w:val="0"/>
                <w:lang w:eastAsia="es-ES"/>
                <w14:ligatures w14:val="none"/>
              </w:rPr>
              <w:t>) 5*</w:t>
            </w:r>
          </w:p>
        </w:tc>
      </w:tr>
      <w:tr w:rsidR="00387BD6" w:rsidRPr="00387BD6" w14:paraId="76FAD0DE" w14:textId="77777777" w:rsidTr="00F03E96">
        <w:trPr>
          <w:trHeight w:val="774"/>
        </w:trPr>
        <w:tc>
          <w:tcPr>
            <w:tcW w:w="1639" w:type="dxa"/>
            <w:tcBorders>
              <w:top w:val="nil"/>
              <w:left w:val="single" w:sz="8" w:space="0" w:color="auto"/>
              <w:bottom w:val="single" w:sz="8" w:space="0" w:color="auto"/>
              <w:right w:val="single" w:sz="8" w:space="0" w:color="auto"/>
            </w:tcBorders>
            <w:vAlign w:val="center"/>
            <w:hideMark/>
          </w:tcPr>
          <w:p w14:paraId="714D8BEC"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Chiang Mai</w:t>
            </w:r>
          </w:p>
        </w:tc>
        <w:tc>
          <w:tcPr>
            <w:tcW w:w="1043" w:type="dxa"/>
            <w:tcBorders>
              <w:top w:val="nil"/>
              <w:left w:val="nil"/>
              <w:bottom w:val="single" w:sz="8" w:space="0" w:color="auto"/>
              <w:right w:val="single" w:sz="8" w:space="0" w:color="auto"/>
            </w:tcBorders>
            <w:vAlign w:val="center"/>
            <w:hideMark/>
          </w:tcPr>
          <w:p w14:paraId="46FDCF26"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2</w:t>
            </w:r>
          </w:p>
        </w:tc>
        <w:tc>
          <w:tcPr>
            <w:tcW w:w="3826" w:type="dxa"/>
            <w:gridSpan w:val="2"/>
            <w:tcBorders>
              <w:top w:val="nil"/>
              <w:left w:val="nil"/>
              <w:bottom w:val="single" w:sz="8" w:space="0" w:color="auto"/>
              <w:right w:val="nil"/>
            </w:tcBorders>
            <w:vAlign w:val="center"/>
            <w:hideMark/>
          </w:tcPr>
          <w:p w14:paraId="1200CCBC"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 xml:space="preserve">The </w:t>
            </w:r>
            <w:proofErr w:type="gramStart"/>
            <w:r w:rsidRPr="00387BD6">
              <w:rPr>
                <w:rFonts w:ascii="Rockwell" w:eastAsia="Times New Roman" w:hAnsi="Rockwell" w:cs="Calibri"/>
                <w:color w:val="000000" w:themeColor="text1"/>
                <w:kern w:val="0"/>
                <w:sz w:val="26"/>
                <w:szCs w:val="26"/>
                <w:lang w:eastAsia="es-ES"/>
                <w14:ligatures w14:val="none"/>
              </w:rPr>
              <w:t xml:space="preserve">Empress </w:t>
            </w:r>
            <w:r w:rsidRPr="00387BD6">
              <w:rPr>
                <w:rFonts w:ascii="Rockwell" w:eastAsia="Times New Roman" w:hAnsi="Rockwell" w:cs="Calibri"/>
                <w:color w:val="000000" w:themeColor="text1"/>
                <w:kern w:val="0"/>
                <w:sz w:val="24"/>
                <w:szCs w:val="24"/>
                <w:lang w:eastAsia="es-ES"/>
                <w14:ligatures w14:val="none"/>
              </w:rPr>
              <w:t xml:space="preserve"> 4</w:t>
            </w:r>
            <w:proofErr w:type="gramEnd"/>
            <w:r w:rsidRPr="00387BD6">
              <w:rPr>
                <w:rFonts w:ascii="Rockwell" w:eastAsia="Times New Roman" w:hAnsi="Rockwell" w:cs="Calibri"/>
                <w:color w:val="000000" w:themeColor="text1"/>
                <w:kern w:val="0"/>
                <w:sz w:val="24"/>
                <w:szCs w:val="24"/>
                <w:lang w:eastAsia="es-ES"/>
                <w14:ligatures w14:val="none"/>
              </w:rPr>
              <w:t xml:space="preserve">* (Hab. </w:t>
            </w:r>
            <w:proofErr w:type="spellStart"/>
            <w:r w:rsidRPr="00387BD6">
              <w:rPr>
                <w:rFonts w:ascii="Rockwell" w:eastAsia="Times New Roman" w:hAnsi="Rockwell" w:cs="Calibri"/>
                <w:color w:val="000000" w:themeColor="text1"/>
                <w:kern w:val="0"/>
                <w:sz w:val="24"/>
                <w:szCs w:val="24"/>
                <w:lang w:eastAsia="es-ES"/>
                <w14:ligatures w14:val="none"/>
              </w:rPr>
              <w:t>Sup</w:t>
            </w:r>
            <w:proofErr w:type="spellEnd"/>
            <w:r w:rsidRPr="00387BD6">
              <w:rPr>
                <w:rFonts w:ascii="Rockwell" w:eastAsia="Times New Roman" w:hAnsi="Rockwell" w:cs="Calibri"/>
                <w:color w:val="000000" w:themeColor="text1"/>
                <w:kern w:val="0"/>
                <w:sz w:val="24"/>
                <w:szCs w:val="24"/>
                <w:lang w:eastAsia="es-ES"/>
                <w14:ligatures w14:val="none"/>
              </w:rPr>
              <w:t>)</w:t>
            </w:r>
          </w:p>
        </w:tc>
        <w:tc>
          <w:tcPr>
            <w:tcW w:w="3245" w:type="dxa"/>
            <w:tcBorders>
              <w:top w:val="nil"/>
              <w:left w:val="single" w:sz="8" w:space="0" w:color="auto"/>
              <w:bottom w:val="single" w:sz="8" w:space="0" w:color="auto"/>
              <w:right w:val="single" w:sz="8" w:space="0" w:color="auto"/>
            </w:tcBorders>
            <w:vAlign w:val="center"/>
            <w:hideMark/>
          </w:tcPr>
          <w:p w14:paraId="43BAF94D"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 xml:space="preserve">The Empress </w:t>
            </w:r>
            <w:r w:rsidRPr="00387BD6">
              <w:rPr>
                <w:rFonts w:ascii="Rockwell" w:eastAsia="Times New Roman" w:hAnsi="Rockwell" w:cs="Calibri"/>
                <w:color w:val="000000" w:themeColor="text1"/>
                <w:kern w:val="0"/>
                <w:sz w:val="24"/>
                <w:szCs w:val="24"/>
                <w:lang w:eastAsia="es-ES"/>
                <w14:ligatures w14:val="none"/>
              </w:rPr>
              <w:t>4*</w:t>
            </w:r>
            <w:r w:rsidRPr="00387BD6">
              <w:rPr>
                <w:rFonts w:ascii="Rockwell" w:eastAsia="Times New Roman" w:hAnsi="Rockwell" w:cs="Calibri"/>
                <w:color w:val="000000" w:themeColor="text1"/>
                <w:kern w:val="0"/>
                <w:sz w:val="26"/>
                <w:szCs w:val="26"/>
                <w:lang w:eastAsia="es-ES"/>
                <w14:ligatures w14:val="none"/>
              </w:rPr>
              <w:t xml:space="preserve"> (Hab. </w:t>
            </w:r>
            <w:proofErr w:type="spellStart"/>
            <w:r w:rsidRPr="00387BD6">
              <w:rPr>
                <w:rFonts w:ascii="Rockwell" w:eastAsia="Times New Roman" w:hAnsi="Rockwell" w:cs="Calibri"/>
                <w:color w:val="000000" w:themeColor="text1"/>
                <w:kern w:val="0"/>
                <w:sz w:val="26"/>
                <w:szCs w:val="26"/>
                <w:lang w:eastAsia="es-ES"/>
                <w14:ligatures w14:val="none"/>
              </w:rPr>
              <w:t>Dlx</w:t>
            </w:r>
            <w:proofErr w:type="spellEnd"/>
            <w:r w:rsidRPr="00387BD6">
              <w:rPr>
                <w:rFonts w:ascii="Rockwell" w:eastAsia="Times New Roman" w:hAnsi="Rockwell" w:cs="Calibri"/>
                <w:color w:val="000000" w:themeColor="text1"/>
                <w:kern w:val="0"/>
                <w:sz w:val="26"/>
                <w:szCs w:val="26"/>
                <w:lang w:eastAsia="es-ES"/>
                <w14:ligatures w14:val="none"/>
              </w:rPr>
              <w:t>)</w:t>
            </w:r>
          </w:p>
        </w:tc>
      </w:tr>
      <w:tr w:rsidR="00387BD6" w:rsidRPr="00387BD6" w14:paraId="07F3A430" w14:textId="77777777" w:rsidTr="00F03E96">
        <w:trPr>
          <w:trHeight w:val="391"/>
        </w:trPr>
        <w:tc>
          <w:tcPr>
            <w:tcW w:w="1639" w:type="dxa"/>
            <w:tcBorders>
              <w:top w:val="nil"/>
              <w:left w:val="single" w:sz="8" w:space="0" w:color="auto"/>
              <w:bottom w:val="single" w:sz="8" w:space="0" w:color="auto"/>
              <w:right w:val="single" w:sz="8" w:space="0" w:color="auto"/>
            </w:tcBorders>
            <w:vAlign w:val="center"/>
            <w:hideMark/>
          </w:tcPr>
          <w:p w14:paraId="0F2BC2F2"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proofErr w:type="spellStart"/>
            <w:r w:rsidRPr="00387BD6">
              <w:rPr>
                <w:rFonts w:ascii="Rockwell" w:eastAsia="Times New Roman" w:hAnsi="Rockwell" w:cs="Calibri"/>
                <w:color w:val="000000" w:themeColor="text1"/>
                <w:kern w:val="0"/>
                <w:sz w:val="26"/>
                <w:szCs w:val="26"/>
                <w:lang w:eastAsia="es-ES"/>
                <w14:ligatures w14:val="none"/>
              </w:rPr>
              <w:t>Phuket</w:t>
            </w:r>
            <w:proofErr w:type="spellEnd"/>
            <w:r w:rsidRPr="00387BD6">
              <w:rPr>
                <w:rFonts w:ascii="Rockwell" w:eastAsia="Times New Roman" w:hAnsi="Rockwell" w:cs="Calibri"/>
                <w:color w:val="000000" w:themeColor="text1"/>
                <w:kern w:val="0"/>
                <w:sz w:val="26"/>
                <w:szCs w:val="26"/>
                <w:lang w:eastAsia="es-ES"/>
                <w14:ligatures w14:val="none"/>
              </w:rPr>
              <w:t xml:space="preserve"> </w:t>
            </w:r>
          </w:p>
        </w:tc>
        <w:tc>
          <w:tcPr>
            <w:tcW w:w="1043" w:type="dxa"/>
            <w:tcBorders>
              <w:top w:val="nil"/>
              <w:left w:val="nil"/>
              <w:bottom w:val="single" w:sz="8" w:space="0" w:color="auto"/>
              <w:right w:val="single" w:sz="8" w:space="0" w:color="auto"/>
            </w:tcBorders>
            <w:vAlign w:val="center"/>
            <w:hideMark/>
          </w:tcPr>
          <w:p w14:paraId="1CE27FC7" w14:textId="77777777" w:rsidR="00946518" w:rsidRPr="00387BD6" w:rsidRDefault="00946518" w:rsidP="00F03E96">
            <w:pPr>
              <w:spacing w:after="0" w:line="240" w:lineRule="auto"/>
              <w:jc w:val="both"/>
              <w:rPr>
                <w:rFonts w:ascii="Rockwell" w:eastAsia="Times New Roman" w:hAnsi="Rockwell" w:cs="Calibri"/>
                <w:color w:val="000000" w:themeColor="text1"/>
                <w:kern w:val="0"/>
                <w:sz w:val="26"/>
                <w:szCs w:val="26"/>
                <w:lang w:eastAsia="es-ES"/>
                <w14:ligatures w14:val="none"/>
              </w:rPr>
            </w:pPr>
            <w:r w:rsidRPr="00387BD6">
              <w:rPr>
                <w:rFonts w:ascii="Rockwell" w:eastAsia="Times New Roman" w:hAnsi="Rockwell" w:cs="Calibri"/>
                <w:color w:val="000000" w:themeColor="text1"/>
                <w:kern w:val="0"/>
                <w:sz w:val="26"/>
                <w:szCs w:val="26"/>
                <w:lang w:eastAsia="es-ES"/>
                <w14:ligatures w14:val="none"/>
              </w:rPr>
              <w:t>3</w:t>
            </w:r>
          </w:p>
        </w:tc>
        <w:tc>
          <w:tcPr>
            <w:tcW w:w="3826" w:type="dxa"/>
            <w:gridSpan w:val="2"/>
            <w:tcBorders>
              <w:top w:val="nil"/>
              <w:left w:val="nil"/>
              <w:bottom w:val="single" w:sz="8" w:space="0" w:color="auto"/>
              <w:right w:val="nil"/>
            </w:tcBorders>
            <w:vAlign w:val="center"/>
            <w:hideMark/>
          </w:tcPr>
          <w:p w14:paraId="73C1D365" w14:textId="01379A4D" w:rsidR="00946518" w:rsidRPr="00387BD6" w:rsidRDefault="00946518" w:rsidP="00C718F6">
            <w:pPr>
              <w:pStyle w:val="Default"/>
              <w:jc w:val="both"/>
              <w:rPr>
                <w:rFonts w:ascii="Rockwell" w:eastAsia="Times New Roman" w:hAnsi="Rockwell"/>
                <w:color w:val="000000" w:themeColor="text1"/>
                <w:sz w:val="26"/>
                <w:szCs w:val="26"/>
                <w:lang w:eastAsia="es-ES"/>
                <w14:ligatures w14:val="none"/>
              </w:rPr>
            </w:pPr>
            <w:r w:rsidRPr="00387BD6">
              <w:rPr>
                <w:color w:val="000000" w:themeColor="text1"/>
                <w:sz w:val="22"/>
                <w:szCs w:val="22"/>
              </w:rPr>
              <w:t xml:space="preserve">Sugar Marina </w:t>
            </w:r>
            <w:proofErr w:type="gramStart"/>
            <w:r w:rsidRPr="00387BD6">
              <w:rPr>
                <w:color w:val="000000" w:themeColor="text1"/>
                <w:sz w:val="22"/>
                <w:szCs w:val="22"/>
              </w:rPr>
              <w:t xml:space="preserve">Art </w:t>
            </w:r>
            <w:r w:rsidRPr="00387BD6">
              <w:rPr>
                <w:rFonts w:ascii="Rockwell" w:eastAsia="Times New Roman" w:hAnsi="Rockwell"/>
                <w:color w:val="000000" w:themeColor="text1"/>
                <w:sz w:val="26"/>
                <w:szCs w:val="26"/>
                <w:lang w:eastAsia="es-ES"/>
                <w14:ligatures w14:val="none"/>
              </w:rPr>
              <w:t xml:space="preserve"> 4</w:t>
            </w:r>
            <w:proofErr w:type="gramEnd"/>
            <w:r w:rsidRPr="00387BD6">
              <w:rPr>
                <w:rFonts w:ascii="Rockwell" w:eastAsia="Times New Roman" w:hAnsi="Rockwell"/>
                <w:color w:val="000000" w:themeColor="text1"/>
                <w:sz w:val="26"/>
                <w:szCs w:val="26"/>
                <w:lang w:eastAsia="es-ES"/>
                <w14:ligatures w14:val="none"/>
              </w:rPr>
              <w:t xml:space="preserve">*(Hab. </w:t>
            </w:r>
            <w:proofErr w:type="spellStart"/>
            <w:r w:rsidRPr="00387BD6">
              <w:rPr>
                <w:rFonts w:ascii="Rockwell" w:eastAsia="Times New Roman" w:hAnsi="Rockwell"/>
                <w:color w:val="000000" w:themeColor="text1"/>
                <w:sz w:val="26"/>
                <w:szCs w:val="26"/>
                <w:lang w:eastAsia="es-ES"/>
                <w14:ligatures w14:val="none"/>
              </w:rPr>
              <w:t>Dlx</w:t>
            </w:r>
            <w:proofErr w:type="spellEnd"/>
            <w:r w:rsidRPr="00387BD6">
              <w:rPr>
                <w:rFonts w:ascii="Rockwell" w:eastAsia="Times New Roman" w:hAnsi="Rockwell"/>
                <w:color w:val="000000" w:themeColor="text1"/>
                <w:sz w:val="26"/>
                <w:szCs w:val="26"/>
                <w:lang w:eastAsia="es-ES"/>
                <w14:ligatures w14:val="none"/>
              </w:rPr>
              <w:t>)</w:t>
            </w:r>
          </w:p>
        </w:tc>
        <w:tc>
          <w:tcPr>
            <w:tcW w:w="3245" w:type="dxa"/>
            <w:tcBorders>
              <w:top w:val="single" w:sz="4" w:space="0" w:color="auto"/>
              <w:left w:val="single" w:sz="8" w:space="0" w:color="auto"/>
              <w:bottom w:val="single" w:sz="8" w:space="0" w:color="auto"/>
              <w:right w:val="single" w:sz="8" w:space="0" w:color="auto"/>
            </w:tcBorders>
            <w:noWrap/>
            <w:vAlign w:val="bottom"/>
            <w:hideMark/>
          </w:tcPr>
          <w:p w14:paraId="6DD7B97B" w14:textId="77777777" w:rsidR="00946518" w:rsidRPr="00387BD6" w:rsidRDefault="00946518" w:rsidP="00F03E96">
            <w:pPr>
              <w:spacing w:after="0" w:line="240" w:lineRule="auto"/>
              <w:rPr>
                <w:rFonts w:ascii="Calibri" w:eastAsia="Times New Roman" w:hAnsi="Calibri" w:cs="Calibri"/>
                <w:color w:val="000000" w:themeColor="text1"/>
                <w:kern w:val="0"/>
                <w:lang w:eastAsia="es-ES"/>
                <w14:ligatures w14:val="none"/>
              </w:rPr>
            </w:pPr>
            <w:r w:rsidRPr="00387BD6">
              <w:rPr>
                <w:rFonts w:ascii="Calibri" w:eastAsia="Times New Roman" w:hAnsi="Calibri" w:cs="Calibri"/>
                <w:color w:val="000000" w:themeColor="text1"/>
                <w:kern w:val="0"/>
                <w:lang w:eastAsia="es-ES"/>
                <w14:ligatures w14:val="none"/>
              </w:rPr>
              <w:t xml:space="preserve">Pullman </w:t>
            </w:r>
            <w:proofErr w:type="spellStart"/>
            <w:r w:rsidRPr="00387BD6">
              <w:rPr>
                <w:rFonts w:ascii="Calibri" w:eastAsia="Times New Roman" w:hAnsi="Calibri" w:cs="Calibri"/>
                <w:color w:val="000000" w:themeColor="text1"/>
                <w:kern w:val="0"/>
                <w:lang w:eastAsia="es-ES"/>
                <w14:ligatures w14:val="none"/>
              </w:rPr>
              <w:t>Phuket</w:t>
            </w:r>
            <w:proofErr w:type="spellEnd"/>
            <w:r w:rsidRPr="00387BD6">
              <w:rPr>
                <w:rFonts w:ascii="Calibri" w:eastAsia="Times New Roman" w:hAnsi="Calibri" w:cs="Calibri"/>
                <w:color w:val="000000" w:themeColor="text1"/>
                <w:kern w:val="0"/>
                <w:lang w:eastAsia="es-ES"/>
                <w14:ligatures w14:val="none"/>
              </w:rPr>
              <w:t xml:space="preserve"> Panwa Hotel 5* (Hab </w:t>
            </w:r>
            <w:proofErr w:type="spellStart"/>
            <w:r w:rsidRPr="00387BD6">
              <w:rPr>
                <w:rFonts w:ascii="Calibri" w:eastAsia="Times New Roman" w:hAnsi="Calibri" w:cs="Calibri"/>
                <w:color w:val="000000" w:themeColor="text1"/>
                <w:kern w:val="0"/>
                <w:lang w:eastAsia="es-ES"/>
                <w14:ligatures w14:val="none"/>
              </w:rPr>
              <w:t>Dlx</w:t>
            </w:r>
            <w:proofErr w:type="spellEnd"/>
            <w:r w:rsidRPr="00387BD6">
              <w:rPr>
                <w:rFonts w:ascii="Calibri" w:eastAsia="Times New Roman" w:hAnsi="Calibri" w:cs="Calibri"/>
                <w:color w:val="000000" w:themeColor="text1"/>
                <w:kern w:val="0"/>
                <w:lang w:eastAsia="es-ES"/>
                <w14:ligatures w14:val="none"/>
              </w:rPr>
              <w:t>)</w:t>
            </w:r>
          </w:p>
        </w:tc>
      </w:tr>
    </w:tbl>
    <w:p w14:paraId="186C6E1B" w14:textId="77777777" w:rsidR="00BA4D83" w:rsidRPr="00A37086" w:rsidRDefault="00BA4D83" w:rsidP="00BA4D83">
      <w:pPr>
        <w:spacing w:after="0" w:line="240" w:lineRule="auto"/>
        <w:ind w:left="-426" w:right="-568"/>
        <w:jc w:val="both"/>
        <w:rPr>
          <w:rFonts w:ascii="Rockwell" w:hAnsi="Rockwell"/>
          <w:bCs/>
          <w:color w:val="000000" w:themeColor="text1"/>
          <w:sz w:val="26"/>
          <w:szCs w:val="26"/>
        </w:rPr>
      </w:pPr>
    </w:p>
    <w:p w14:paraId="50488334" w14:textId="08DE4819" w:rsidR="005F33A5" w:rsidRPr="00A37086" w:rsidRDefault="005F33A5" w:rsidP="004653AB">
      <w:pPr>
        <w:spacing w:after="0" w:line="240" w:lineRule="auto"/>
        <w:rPr>
          <w:rFonts w:ascii="Rockwell" w:eastAsia="Calibri" w:hAnsi="Rockwell" w:cs="Calibri"/>
          <w:color w:val="000000" w:themeColor="text1"/>
          <w:kern w:val="0"/>
          <w:shd w:val="clear" w:color="auto" w:fill="FFFFFF"/>
          <w:lang w:val="en-US"/>
          <w14:ligatures w14:val="none"/>
        </w:rPr>
      </w:pPr>
    </w:p>
    <w:tbl>
      <w:tblPr>
        <w:tblW w:w="7420" w:type="dxa"/>
        <w:tblCellMar>
          <w:left w:w="70" w:type="dxa"/>
          <w:right w:w="70" w:type="dxa"/>
        </w:tblCellMar>
        <w:tblLook w:val="04A0" w:firstRow="1" w:lastRow="0" w:firstColumn="1" w:lastColumn="0" w:noHBand="0" w:noVBand="1"/>
      </w:tblPr>
      <w:tblGrid>
        <w:gridCol w:w="3340"/>
        <w:gridCol w:w="778"/>
        <w:gridCol w:w="1262"/>
        <w:gridCol w:w="778"/>
        <w:gridCol w:w="1262"/>
      </w:tblGrid>
      <w:tr w:rsidR="00A37086" w:rsidRPr="00A37086" w14:paraId="2123A116" w14:textId="77777777" w:rsidTr="00626B4E">
        <w:trPr>
          <w:trHeight w:val="290"/>
        </w:trPr>
        <w:tc>
          <w:tcPr>
            <w:tcW w:w="3340" w:type="dxa"/>
            <w:vMerge w:val="restart"/>
            <w:tcBorders>
              <w:top w:val="single" w:sz="4" w:space="0" w:color="auto"/>
              <w:left w:val="single" w:sz="4" w:space="0" w:color="auto"/>
              <w:bottom w:val="single" w:sz="4" w:space="0" w:color="000000"/>
              <w:right w:val="single" w:sz="4" w:space="0" w:color="auto"/>
            </w:tcBorders>
            <w:noWrap/>
            <w:vAlign w:val="center"/>
            <w:hideMark/>
          </w:tcPr>
          <w:p w14:paraId="18FE40FF"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Salidas</w:t>
            </w:r>
          </w:p>
        </w:tc>
        <w:tc>
          <w:tcPr>
            <w:tcW w:w="4080" w:type="dxa"/>
            <w:gridSpan w:val="4"/>
            <w:tcBorders>
              <w:top w:val="single" w:sz="4" w:space="0" w:color="auto"/>
              <w:left w:val="nil"/>
              <w:bottom w:val="single" w:sz="4" w:space="0" w:color="auto"/>
              <w:right w:val="single" w:sz="4" w:space="0" w:color="000000"/>
            </w:tcBorders>
            <w:noWrap/>
            <w:vAlign w:val="bottom"/>
            <w:hideMark/>
          </w:tcPr>
          <w:p w14:paraId="6D10308E" w14:textId="77777777" w:rsidR="00C027E8" w:rsidRPr="00A37086" w:rsidRDefault="00C027E8" w:rsidP="00626B4E">
            <w:pPr>
              <w:spacing w:after="0" w:line="240" w:lineRule="auto"/>
              <w:jc w:val="center"/>
              <w:rPr>
                <w:rFonts w:ascii="Calibri" w:eastAsia="Times New Roman" w:hAnsi="Calibri" w:cs="Calibri"/>
                <w:b/>
                <w:bCs/>
                <w:color w:val="000000" w:themeColor="text1"/>
                <w:kern w:val="0"/>
                <w:lang w:eastAsia="es-ES"/>
                <w14:ligatures w14:val="none"/>
              </w:rPr>
            </w:pPr>
            <w:r w:rsidRPr="00A37086">
              <w:rPr>
                <w:rFonts w:ascii="Calibri" w:eastAsia="Times New Roman" w:hAnsi="Calibri" w:cs="Calibri"/>
                <w:b/>
                <w:bCs/>
                <w:color w:val="000000" w:themeColor="text1"/>
                <w:kern w:val="0"/>
                <w:lang w:eastAsia="es-ES"/>
                <w14:ligatures w14:val="none"/>
              </w:rPr>
              <w:t xml:space="preserve">Lo Mejor de Tailandia con Rio Kwai e Isla de </w:t>
            </w:r>
            <w:proofErr w:type="spellStart"/>
            <w:r w:rsidRPr="00A37086">
              <w:rPr>
                <w:rFonts w:ascii="Calibri" w:eastAsia="Times New Roman" w:hAnsi="Calibri" w:cs="Calibri"/>
                <w:b/>
                <w:bCs/>
                <w:color w:val="000000" w:themeColor="text1"/>
                <w:kern w:val="0"/>
                <w:lang w:eastAsia="es-ES"/>
                <w14:ligatures w14:val="none"/>
              </w:rPr>
              <w:t>Phuket</w:t>
            </w:r>
            <w:proofErr w:type="spellEnd"/>
          </w:p>
        </w:tc>
      </w:tr>
      <w:tr w:rsidR="00A37086" w:rsidRPr="00A37086" w14:paraId="0356778D" w14:textId="77777777" w:rsidTr="00626B4E">
        <w:trPr>
          <w:trHeight w:val="290"/>
        </w:trPr>
        <w:tc>
          <w:tcPr>
            <w:tcW w:w="3340" w:type="dxa"/>
            <w:vMerge/>
            <w:tcBorders>
              <w:top w:val="single" w:sz="4" w:space="0" w:color="auto"/>
              <w:left w:val="single" w:sz="4" w:space="0" w:color="auto"/>
              <w:bottom w:val="single" w:sz="4" w:space="0" w:color="000000"/>
              <w:right w:val="single" w:sz="4" w:space="0" w:color="auto"/>
            </w:tcBorders>
            <w:vAlign w:val="center"/>
            <w:hideMark/>
          </w:tcPr>
          <w:p w14:paraId="6EE7993D" w14:textId="77777777" w:rsidR="00C027E8" w:rsidRPr="00A37086" w:rsidRDefault="00C027E8" w:rsidP="00626B4E">
            <w:pPr>
              <w:spacing w:after="0" w:line="240" w:lineRule="auto"/>
              <w:rPr>
                <w:rFonts w:ascii="Calibri" w:eastAsia="Times New Roman" w:hAnsi="Calibri" w:cs="Calibri"/>
                <w:color w:val="000000" w:themeColor="text1"/>
                <w:kern w:val="0"/>
                <w:lang w:eastAsia="es-ES"/>
                <w14:ligatures w14:val="none"/>
              </w:rPr>
            </w:pPr>
          </w:p>
        </w:tc>
        <w:tc>
          <w:tcPr>
            <w:tcW w:w="2040" w:type="dxa"/>
            <w:gridSpan w:val="2"/>
            <w:tcBorders>
              <w:top w:val="single" w:sz="4" w:space="0" w:color="auto"/>
              <w:left w:val="nil"/>
              <w:bottom w:val="single" w:sz="4" w:space="0" w:color="auto"/>
              <w:right w:val="single" w:sz="4" w:space="0" w:color="auto"/>
            </w:tcBorders>
            <w:noWrap/>
            <w:vAlign w:val="center"/>
            <w:hideMark/>
          </w:tcPr>
          <w:p w14:paraId="45EEA79B" w14:textId="234CDEFA" w:rsidR="00C027E8" w:rsidRPr="00A37086" w:rsidRDefault="000162EC"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Categoría</w:t>
            </w:r>
            <w:r w:rsidR="00C027E8" w:rsidRPr="00A37086">
              <w:rPr>
                <w:rFonts w:ascii="Calibri" w:eastAsia="Times New Roman" w:hAnsi="Calibri" w:cs="Calibri"/>
                <w:color w:val="000000" w:themeColor="text1"/>
                <w:kern w:val="0"/>
                <w:lang w:eastAsia="es-ES"/>
                <w14:ligatures w14:val="none"/>
              </w:rPr>
              <w:t xml:space="preserve"> B</w:t>
            </w:r>
          </w:p>
        </w:tc>
        <w:tc>
          <w:tcPr>
            <w:tcW w:w="2040" w:type="dxa"/>
            <w:gridSpan w:val="2"/>
            <w:tcBorders>
              <w:top w:val="single" w:sz="4" w:space="0" w:color="auto"/>
              <w:left w:val="nil"/>
              <w:bottom w:val="single" w:sz="4" w:space="0" w:color="auto"/>
              <w:right w:val="single" w:sz="4" w:space="0" w:color="auto"/>
            </w:tcBorders>
            <w:noWrap/>
            <w:vAlign w:val="center"/>
            <w:hideMark/>
          </w:tcPr>
          <w:p w14:paraId="6FA0B541" w14:textId="0993F0DA"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Categor</w:t>
            </w:r>
            <w:r w:rsidR="000162EC" w:rsidRPr="00A37086">
              <w:rPr>
                <w:rFonts w:ascii="Calibri" w:eastAsia="Times New Roman" w:hAnsi="Calibri" w:cs="Calibri"/>
                <w:color w:val="000000" w:themeColor="text1"/>
                <w:kern w:val="0"/>
                <w:lang w:eastAsia="es-ES"/>
                <w14:ligatures w14:val="none"/>
              </w:rPr>
              <w:t>í</w:t>
            </w:r>
            <w:r w:rsidRPr="00A37086">
              <w:rPr>
                <w:rFonts w:ascii="Calibri" w:eastAsia="Times New Roman" w:hAnsi="Calibri" w:cs="Calibri"/>
                <w:color w:val="000000" w:themeColor="text1"/>
                <w:kern w:val="0"/>
                <w:lang w:eastAsia="es-ES"/>
                <w14:ligatures w14:val="none"/>
              </w:rPr>
              <w:t>a A</w:t>
            </w:r>
          </w:p>
        </w:tc>
      </w:tr>
      <w:tr w:rsidR="00A37086" w:rsidRPr="00A37086" w14:paraId="22D3F17D" w14:textId="77777777" w:rsidTr="00626B4E">
        <w:trPr>
          <w:trHeight w:val="290"/>
        </w:trPr>
        <w:tc>
          <w:tcPr>
            <w:tcW w:w="3340" w:type="dxa"/>
            <w:vMerge/>
            <w:tcBorders>
              <w:top w:val="single" w:sz="4" w:space="0" w:color="auto"/>
              <w:left w:val="single" w:sz="4" w:space="0" w:color="auto"/>
              <w:bottom w:val="single" w:sz="4" w:space="0" w:color="000000"/>
              <w:right w:val="single" w:sz="4" w:space="0" w:color="auto"/>
            </w:tcBorders>
            <w:vAlign w:val="center"/>
            <w:hideMark/>
          </w:tcPr>
          <w:p w14:paraId="2735164B" w14:textId="77777777" w:rsidR="00C027E8" w:rsidRPr="00A37086" w:rsidRDefault="00C027E8" w:rsidP="00626B4E">
            <w:pPr>
              <w:spacing w:after="0" w:line="240" w:lineRule="auto"/>
              <w:rPr>
                <w:rFonts w:ascii="Calibri" w:eastAsia="Times New Roman" w:hAnsi="Calibri" w:cs="Calibri"/>
                <w:color w:val="000000" w:themeColor="text1"/>
                <w:kern w:val="0"/>
                <w:lang w:eastAsia="es-ES"/>
                <w14:ligatures w14:val="none"/>
              </w:rPr>
            </w:pPr>
          </w:p>
        </w:tc>
        <w:tc>
          <w:tcPr>
            <w:tcW w:w="778" w:type="dxa"/>
            <w:tcBorders>
              <w:top w:val="nil"/>
              <w:left w:val="nil"/>
              <w:bottom w:val="single" w:sz="4" w:space="0" w:color="auto"/>
              <w:right w:val="single" w:sz="4" w:space="0" w:color="auto"/>
            </w:tcBorders>
            <w:noWrap/>
            <w:vAlign w:val="center"/>
            <w:hideMark/>
          </w:tcPr>
          <w:p w14:paraId="3AA50C52"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Doble</w:t>
            </w:r>
          </w:p>
        </w:tc>
        <w:tc>
          <w:tcPr>
            <w:tcW w:w="1262" w:type="dxa"/>
            <w:tcBorders>
              <w:top w:val="nil"/>
              <w:left w:val="nil"/>
              <w:bottom w:val="single" w:sz="4" w:space="0" w:color="auto"/>
              <w:right w:val="single" w:sz="4" w:space="0" w:color="auto"/>
            </w:tcBorders>
            <w:noWrap/>
            <w:vAlign w:val="center"/>
            <w:hideMark/>
          </w:tcPr>
          <w:p w14:paraId="68D66DCB"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Individual</w:t>
            </w:r>
          </w:p>
        </w:tc>
        <w:tc>
          <w:tcPr>
            <w:tcW w:w="778" w:type="dxa"/>
            <w:tcBorders>
              <w:top w:val="nil"/>
              <w:left w:val="nil"/>
              <w:bottom w:val="single" w:sz="4" w:space="0" w:color="auto"/>
              <w:right w:val="single" w:sz="4" w:space="0" w:color="auto"/>
            </w:tcBorders>
            <w:noWrap/>
            <w:vAlign w:val="center"/>
            <w:hideMark/>
          </w:tcPr>
          <w:p w14:paraId="053EF3F2"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Doble</w:t>
            </w:r>
          </w:p>
        </w:tc>
        <w:tc>
          <w:tcPr>
            <w:tcW w:w="1262" w:type="dxa"/>
            <w:tcBorders>
              <w:top w:val="nil"/>
              <w:left w:val="nil"/>
              <w:bottom w:val="single" w:sz="4" w:space="0" w:color="auto"/>
              <w:right w:val="single" w:sz="4" w:space="0" w:color="auto"/>
            </w:tcBorders>
            <w:noWrap/>
            <w:vAlign w:val="center"/>
            <w:hideMark/>
          </w:tcPr>
          <w:p w14:paraId="5B212D4E"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Individual</w:t>
            </w:r>
          </w:p>
        </w:tc>
      </w:tr>
      <w:tr w:rsidR="00A37086" w:rsidRPr="00A37086" w14:paraId="71F52537" w14:textId="77777777" w:rsidTr="00626B4E">
        <w:trPr>
          <w:trHeight w:val="2030"/>
        </w:trPr>
        <w:tc>
          <w:tcPr>
            <w:tcW w:w="3340" w:type="dxa"/>
            <w:tcBorders>
              <w:top w:val="nil"/>
              <w:left w:val="single" w:sz="4" w:space="0" w:color="auto"/>
              <w:bottom w:val="single" w:sz="4" w:space="0" w:color="auto"/>
              <w:right w:val="single" w:sz="4" w:space="0" w:color="auto"/>
            </w:tcBorders>
            <w:vAlign w:val="bottom"/>
            <w:hideMark/>
          </w:tcPr>
          <w:p w14:paraId="56F2A4A2" w14:textId="77777777" w:rsidR="00D1450A" w:rsidRPr="00A37086" w:rsidRDefault="00C027E8" w:rsidP="00626B4E">
            <w:pPr>
              <w:spacing w:after="0" w:line="240" w:lineRule="auto"/>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1/05/2026,</w:t>
            </w:r>
            <w:r w:rsidRPr="00A37086">
              <w:rPr>
                <w:rFonts w:ascii="Calibri" w:eastAsia="Times New Roman" w:hAnsi="Calibri" w:cs="Calibri"/>
                <w:color w:val="000000" w:themeColor="text1"/>
                <w:kern w:val="0"/>
                <w:lang w:eastAsia="es-ES"/>
                <w14:ligatures w14:val="none"/>
              </w:rPr>
              <w:br/>
              <w:t>15/05/2026,</w:t>
            </w:r>
            <w:r w:rsidRPr="00A37086">
              <w:rPr>
                <w:rFonts w:ascii="Calibri" w:eastAsia="Times New Roman" w:hAnsi="Calibri" w:cs="Calibri"/>
                <w:color w:val="000000" w:themeColor="text1"/>
                <w:kern w:val="0"/>
                <w:lang w:eastAsia="es-ES"/>
                <w14:ligatures w14:val="none"/>
              </w:rPr>
              <w:br/>
              <w:t>19/06/2026,</w:t>
            </w:r>
          </w:p>
          <w:p w14:paraId="37E40E52" w14:textId="7BE5AA53" w:rsidR="00C027E8" w:rsidRPr="00A37086" w:rsidRDefault="00D1450A" w:rsidP="00626B4E">
            <w:pPr>
              <w:spacing w:after="0" w:line="240" w:lineRule="auto"/>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14/08/2026</w:t>
            </w:r>
            <w:r w:rsidR="00C027E8" w:rsidRPr="00A37086">
              <w:rPr>
                <w:rFonts w:ascii="Calibri" w:eastAsia="Times New Roman" w:hAnsi="Calibri" w:cs="Calibri"/>
                <w:color w:val="000000" w:themeColor="text1"/>
                <w:kern w:val="0"/>
                <w:lang w:eastAsia="es-ES"/>
                <w14:ligatures w14:val="none"/>
              </w:rPr>
              <w:br/>
              <w:t>28/08/2026</w:t>
            </w:r>
            <w:r w:rsidR="00C027E8" w:rsidRPr="00A37086">
              <w:rPr>
                <w:rFonts w:ascii="Calibri" w:eastAsia="Times New Roman" w:hAnsi="Calibri" w:cs="Calibri"/>
                <w:color w:val="000000" w:themeColor="text1"/>
                <w:kern w:val="0"/>
                <w:lang w:eastAsia="es-ES"/>
                <w14:ligatures w14:val="none"/>
              </w:rPr>
              <w:br/>
              <w:t>0</w:t>
            </w:r>
            <w:r w:rsidRPr="00A37086">
              <w:rPr>
                <w:rFonts w:ascii="Calibri" w:eastAsia="Times New Roman" w:hAnsi="Calibri" w:cs="Calibri"/>
                <w:color w:val="000000" w:themeColor="text1"/>
                <w:kern w:val="0"/>
                <w:lang w:eastAsia="es-ES"/>
                <w14:ligatures w14:val="none"/>
              </w:rPr>
              <w:t>4</w:t>
            </w:r>
            <w:r w:rsidR="00C027E8" w:rsidRPr="00A37086">
              <w:rPr>
                <w:rFonts w:ascii="Calibri" w:eastAsia="Times New Roman" w:hAnsi="Calibri" w:cs="Calibri"/>
                <w:color w:val="000000" w:themeColor="text1"/>
                <w:kern w:val="0"/>
                <w:lang w:eastAsia="es-ES"/>
                <w14:ligatures w14:val="none"/>
              </w:rPr>
              <w:t>/09/2026</w:t>
            </w:r>
            <w:r w:rsidR="00C027E8" w:rsidRPr="00A37086">
              <w:rPr>
                <w:rFonts w:ascii="Calibri" w:eastAsia="Times New Roman" w:hAnsi="Calibri" w:cs="Calibri"/>
                <w:color w:val="000000" w:themeColor="text1"/>
                <w:kern w:val="0"/>
                <w:lang w:eastAsia="es-ES"/>
                <w14:ligatures w14:val="none"/>
              </w:rPr>
              <w:br/>
              <w:t>09/10/2026</w:t>
            </w:r>
          </w:p>
        </w:tc>
        <w:tc>
          <w:tcPr>
            <w:tcW w:w="778" w:type="dxa"/>
            <w:tcBorders>
              <w:top w:val="nil"/>
              <w:left w:val="nil"/>
              <w:bottom w:val="single" w:sz="4" w:space="0" w:color="auto"/>
              <w:right w:val="single" w:sz="4" w:space="0" w:color="auto"/>
            </w:tcBorders>
            <w:noWrap/>
            <w:vAlign w:val="center"/>
            <w:hideMark/>
          </w:tcPr>
          <w:p w14:paraId="43062553"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1795</w:t>
            </w:r>
          </w:p>
        </w:tc>
        <w:tc>
          <w:tcPr>
            <w:tcW w:w="1262" w:type="dxa"/>
            <w:tcBorders>
              <w:top w:val="nil"/>
              <w:left w:val="nil"/>
              <w:bottom w:val="single" w:sz="4" w:space="0" w:color="auto"/>
              <w:right w:val="single" w:sz="4" w:space="0" w:color="auto"/>
            </w:tcBorders>
            <w:noWrap/>
            <w:vAlign w:val="center"/>
            <w:hideMark/>
          </w:tcPr>
          <w:p w14:paraId="5DD2AA35"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2245</w:t>
            </w:r>
          </w:p>
        </w:tc>
        <w:tc>
          <w:tcPr>
            <w:tcW w:w="778" w:type="dxa"/>
            <w:tcBorders>
              <w:top w:val="nil"/>
              <w:left w:val="nil"/>
              <w:bottom w:val="single" w:sz="4" w:space="0" w:color="auto"/>
              <w:right w:val="single" w:sz="4" w:space="0" w:color="auto"/>
            </w:tcBorders>
            <w:noWrap/>
            <w:vAlign w:val="center"/>
            <w:hideMark/>
          </w:tcPr>
          <w:p w14:paraId="75D890E9"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2675</w:t>
            </w:r>
          </w:p>
        </w:tc>
        <w:tc>
          <w:tcPr>
            <w:tcW w:w="1262" w:type="dxa"/>
            <w:tcBorders>
              <w:top w:val="nil"/>
              <w:left w:val="nil"/>
              <w:bottom w:val="single" w:sz="4" w:space="0" w:color="auto"/>
              <w:right w:val="single" w:sz="4" w:space="0" w:color="auto"/>
            </w:tcBorders>
            <w:noWrap/>
            <w:vAlign w:val="center"/>
            <w:hideMark/>
          </w:tcPr>
          <w:p w14:paraId="103C3CCC"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3660</w:t>
            </w:r>
          </w:p>
        </w:tc>
      </w:tr>
      <w:tr w:rsidR="00A37086" w:rsidRPr="00A37086" w14:paraId="0D39283C" w14:textId="77777777" w:rsidTr="00626B4E">
        <w:trPr>
          <w:trHeight w:val="290"/>
        </w:trPr>
        <w:tc>
          <w:tcPr>
            <w:tcW w:w="3340" w:type="dxa"/>
            <w:tcBorders>
              <w:top w:val="nil"/>
              <w:left w:val="single" w:sz="4" w:space="0" w:color="auto"/>
              <w:bottom w:val="single" w:sz="4" w:space="0" w:color="auto"/>
              <w:right w:val="single" w:sz="4" w:space="0" w:color="auto"/>
            </w:tcBorders>
            <w:noWrap/>
            <w:vAlign w:val="bottom"/>
            <w:hideMark/>
          </w:tcPr>
          <w:p w14:paraId="64A19747" w14:textId="77777777" w:rsidR="00C027E8" w:rsidRPr="00A37086" w:rsidRDefault="00C027E8" w:rsidP="00626B4E">
            <w:pPr>
              <w:spacing w:after="0" w:line="240" w:lineRule="auto"/>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16/10/2026</w:t>
            </w:r>
          </w:p>
        </w:tc>
        <w:tc>
          <w:tcPr>
            <w:tcW w:w="778" w:type="dxa"/>
            <w:tcBorders>
              <w:top w:val="nil"/>
              <w:left w:val="nil"/>
              <w:bottom w:val="single" w:sz="4" w:space="0" w:color="auto"/>
              <w:right w:val="single" w:sz="4" w:space="0" w:color="auto"/>
            </w:tcBorders>
            <w:noWrap/>
            <w:vAlign w:val="center"/>
            <w:hideMark/>
          </w:tcPr>
          <w:p w14:paraId="26357901"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1915</w:t>
            </w:r>
          </w:p>
        </w:tc>
        <w:tc>
          <w:tcPr>
            <w:tcW w:w="1262" w:type="dxa"/>
            <w:tcBorders>
              <w:top w:val="nil"/>
              <w:left w:val="nil"/>
              <w:bottom w:val="single" w:sz="4" w:space="0" w:color="auto"/>
              <w:right w:val="single" w:sz="4" w:space="0" w:color="auto"/>
            </w:tcBorders>
            <w:noWrap/>
            <w:vAlign w:val="center"/>
            <w:hideMark/>
          </w:tcPr>
          <w:p w14:paraId="6C6FD8A7"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2480</w:t>
            </w:r>
          </w:p>
        </w:tc>
        <w:tc>
          <w:tcPr>
            <w:tcW w:w="778" w:type="dxa"/>
            <w:tcBorders>
              <w:top w:val="nil"/>
              <w:left w:val="nil"/>
              <w:bottom w:val="single" w:sz="4" w:space="0" w:color="auto"/>
              <w:right w:val="single" w:sz="4" w:space="0" w:color="auto"/>
            </w:tcBorders>
            <w:noWrap/>
            <w:vAlign w:val="center"/>
            <w:hideMark/>
          </w:tcPr>
          <w:p w14:paraId="19D76ED7"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2770</w:t>
            </w:r>
          </w:p>
        </w:tc>
        <w:tc>
          <w:tcPr>
            <w:tcW w:w="1262" w:type="dxa"/>
            <w:tcBorders>
              <w:top w:val="nil"/>
              <w:left w:val="nil"/>
              <w:bottom w:val="single" w:sz="4" w:space="0" w:color="auto"/>
              <w:right w:val="single" w:sz="4" w:space="0" w:color="auto"/>
            </w:tcBorders>
            <w:noWrap/>
            <w:vAlign w:val="center"/>
            <w:hideMark/>
          </w:tcPr>
          <w:p w14:paraId="78C3DE6E"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3850</w:t>
            </w:r>
          </w:p>
        </w:tc>
      </w:tr>
      <w:tr w:rsidR="00C027E8" w:rsidRPr="00A37086" w14:paraId="0B8C4ADD" w14:textId="77777777" w:rsidTr="00626B4E">
        <w:trPr>
          <w:trHeight w:val="290"/>
        </w:trPr>
        <w:tc>
          <w:tcPr>
            <w:tcW w:w="3340" w:type="dxa"/>
            <w:tcBorders>
              <w:top w:val="nil"/>
              <w:left w:val="single" w:sz="4" w:space="0" w:color="auto"/>
              <w:bottom w:val="single" w:sz="4" w:space="0" w:color="auto"/>
              <w:right w:val="single" w:sz="4" w:space="0" w:color="auto"/>
            </w:tcBorders>
            <w:noWrap/>
            <w:vAlign w:val="bottom"/>
            <w:hideMark/>
          </w:tcPr>
          <w:p w14:paraId="64C94C74" w14:textId="77777777" w:rsidR="00C027E8" w:rsidRPr="00A37086" w:rsidRDefault="00C027E8" w:rsidP="00626B4E">
            <w:pPr>
              <w:spacing w:after="0" w:line="240" w:lineRule="auto"/>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06/11/2026</w:t>
            </w:r>
          </w:p>
        </w:tc>
        <w:tc>
          <w:tcPr>
            <w:tcW w:w="778" w:type="dxa"/>
            <w:tcBorders>
              <w:top w:val="nil"/>
              <w:left w:val="nil"/>
              <w:bottom w:val="single" w:sz="4" w:space="0" w:color="auto"/>
              <w:right w:val="single" w:sz="4" w:space="0" w:color="auto"/>
            </w:tcBorders>
            <w:noWrap/>
            <w:vAlign w:val="center"/>
            <w:hideMark/>
          </w:tcPr>
          <w:p w14:paraId="1986E2FF"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1940</w:t>
            </w:r>
          </w:p>
        </w:tc>
        <w:tc>
          <w:tcPr>
            <w:tcW w:w="1262" w:type="dxa"/>
            <w:tcBorders>
              <w:top w:val="nil"/>
              <w:left w:val="nil"/>
              <w:bottom w:val="single" w:sz="4" w:space="0" w:color="auto"/>
              <w:right w:val="single" w:sz="4" w:space="0" w:color="auto"/>
            </w:tcBorders>
            <w:noWrap/>
            <w:vAlign w:val="center"/>
            <w:hideMark/>
          </w:tcPr>
          <w:p w14:paraId="66BF16D8"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2525</w:t>
            </w:r>
          </w:p>
        </w:tc>
        <w:tc>
          <w:tcPr>
            <w:tcW w:w="778" w:type="dxa"/>
            <w:tcBorders>
              <w:top w:val="nil"/>
              <w:left w:val="nil"/>
              <w:bottom w:val="single" w:sz="4" w:space="0" w:color="auto"/>
              <w:right w:val="single" w:sz="4" w:space="0" w:color="auto"/>
            </w:tcBorders>
            <w:noWrap/>
            <w:vAlign w:val="center"/>
            <w:hideMark/>
          </w:tcPr>
          <w:p w14:paraId="4BDC3DE0"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2805</w:t>
            </w:r>
          </w:p>
        </w:tc>
        <w:tc>
          <w:tcPr>
            <w:tcW w:w="1262" w:type="dxa"/>
            <w:tcBorders>
              <w:top w:val="nil"/>
              <w:left w:val="nil"/>
              <w:bottom w:val="single" w:sz="4" w:space="0" w:color="auto"/>
              <w:right w:val="single" w:sz="4" w:space="0" w:color="auto"/>
            </w:tcBorders>
            <w:noWrap/>
            <w:vAlign w:val="center"/>
            <w:hideMark/>
          </w:tcPr>
          <w:p w14:paraId="5B3E994F" w14:textId="77777777" w:rsidR="00C027E8" w:rsidRPr="00A37086" w:rsidRDefault="00C027E8" w:rsidP="00626B4E">
            <w:pPr>
              <w:spacing w:after="0" w:line="240" w:lineRule="auto"/>
              <w:jc w:val="center"/>
              <w:rPr>
                <w:rFonts w:ascii="Calibri" w:eastAsia="Times New Roman" w:hAnsi="Calibri" w:cs="Calibri"/>
                <w:color w:val="000000" w:themeColor="text1"/>
                <w:kern w:val="0"/>
                <w:lang w:eastAsia="es-ES"/>
                <w14:ligatures w14:val="none"/>
              </w:rPr>
            </w:pPr>
            <w:r w:rsidRPr="00A37086">
              <w:rPr>
                <w:rFonts w:ascii="Calibri" w:eastAsia="Times New Roman" w:hAnsi="Calibri" w:cs="Calibri"/>
                <w:color w:val="000000" w:themeColor="text1"/>
                <w:kern w:val="0"/>
                <w:lang w:eastAsia="es-ES"/>
                <w14:ligatures w14:val="none"/>
              </w:rPr>
              <w:t>3925</w:t>
            </w:r>
          </w:p>
        </w:tc>
      </w:tr>
    </w:tbl>
    <w:p w14:paraId="4A52974D" w14:textId="77777777" w:rsidR="00401D75" w:rsidRPr="00A37086" w:rsidRDefault="00401D75" w:rsidP="00401D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5D835271" w14:textId="77777777" w:rsidR="00401D75" w:rsidRPr="00A37086" w:rsidRDefault="00401D75" w:rsidP="00401D75">
      <w:pPr>
        <w:autoSpaceDE w:val="0"/>
        <w:autoSpaceDN w:val="0"/>
        <w:adjustRightInd w:val="0"/>
        <w:rPr>
          <w:rFonts w:ascii="Rockwell" w:hAnsi="Rockwell"/>
          <w:color w:val="000000" w:themeColor="text1"/>
        </w:rPr>
      </w:pPr>
    </w:p>
    <w:p w14:paraId="11FEA15B" w14:textId="77777777" w:rsidR="00401D75" w:rsidRPr="00A37086" w:rsidRDefault="00401D75" w:rsidP="00401D75">
      <w:pPr>
        <w:autoSpaceDE w:val="0"/>
        <w:autoSpaceDN w:val="0"/>
        <w:adjustRightInd w:val="0"/>
        <w:rPr>
          <w:rFonts w:ascii="Rockwell" w:hAnsi="Rockwell" w:cstheme="minorHAnsi"/>
          <w:color w:val="000000" w:themeColor="text1"/>
        </w:rPr>
      </w:pPr>
      <w:r w:rsidRPr="00A37086">
        <w:rPr>
          <w:rFonts w:ascii="Rockwell" w:hAnsi="Rockwell" w:cstheme="minorHAnsi"/>
          <w:color w:val="000000" w:themeColor="text1"/>
        </w:rPr>
        <w:t>Vuelo obligatorio CNX - HKT no está incluido anteriormente, ya que no son comisionables.</w:t>
      </w:r>
    </w:p>
    <w:p w14:paraId="7080CD8A" w14:textId="77777777" w:rsidR="00401D75" w:rsidRPr="00A37086" w:rsidRDefault="00401D75" w:rsidP="00401D75">
      <w:pPr>
        <w:autoSpaceDE w:val="0"/>
        <w:autoSpaceDN w:val="0"/>
        <w:adjustRightInd w:val="0"/>
        <w:rPr>
          <w:rFonts w:ascii="Rockwell" w:hAnsi="Rockwell"/>
          <w:color w:val="000000" w:themeColor="text1"/>
        </w:rPr>
      </w:pPr>
      <w:proofErr w:type="gramStart"/>
      <w:r w:rsidRPr="00A37086">
        <w:rPr>
          <w:rFonts w:ascii="Rockwell" w:hAnsi="Rockwell"/>
          <w:color w:val="000000" w:themeColor="text1"/>
        </w:rPr>
        <w:t>La tarifa por persona son</w:t>
      </w:r>
      <w:proofErr w:type="gramEnd"/>
      <w:r w:rsidRPr="00A37086">
        <w:rPr>
          <w:rFonts w:ascii="Rockwell" w:hAnsi="Rockwell"/>
          <w:color w:val="000000" w:themeColor="text1"/>
        </w:rPr>
        <w:t>: 190 $ (a reconfirmar en el momento de la emisión)</w:t>
      </w:r>
    </w:p>
    <w:p w14:paraId="6CA83AA3" w14:textId="77777777" w:rsidR="002B24F8" w:rsidRPr="00A37086" w:rsidRDefault="002B24F8" w:rsidP="001B3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79D61A45" w14:textId="77777777" w:rsidR="00DA31F6" w:rsidRPr="00A37086" w:rsidRDefault="00DA31F6"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r w:rsidRPr="00A37086">
        <w:rPr>
          <w:rFonts w:ascii="Segoe UI" w:hAnsi="Segoe UI" w:cs="Segoe UI"/>
          <w:b/>
          <w:bCs/>
          <w:color w:val="000000" w:themeColor="text1"/>
          <w:sz w:val="20"/>
          <w:szCs w:val="20"/>
        </w:rPr>
        <w:t>Valor añadido:</w:t>
      </w:r>
    </w:p>
    <w:p w14:paraId="25BAC2E7" w14:textId="77777777" w:rsidR="00DA31F6" w:rsidRPr="00A37086" w:rsidRDefault="00DA31F6"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r w:rsidRPr="00A37086">
        <w:rPr>
          <w:rFonts w:ascii="Rockwell" w:hAnsi="Rockwell"/>
          <w:color w:val="000000" w:themeColor="text1"/>
          <w:sz w:val="24"/>
          <w:szCs w:val="24"/>
        </w:rPr>
        <w:t>Ofrenda matinal a los monjes.</w:t>
      </w:r>
    </w:p>
    <w:p w14:paraId="08D3D8E2" w14:textId="77777777" w:rsidR="00DA31F6" w:rsidRPr="00A37086" w:rsidRDefault="00DA31F6"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olor w:val="000000" w:themeColor="text1"/>
          <w:sz w:val="24"/>
          <w:szCs w:val="24"/>
          <w:lang w:bidi="es-ES"/>
        </w:rPr>
      </w:pPr>
      <w:r w:rsidRPr="00A37086">
        <w:rPr>
          <w:rFonts w:ascii="Rockwell" w:hAnsi="Rockwell"/>
          <w:color w:val="000000" w:themeColor="text1"/>
          <w:sz w:val="24"/>
          <w:szCs w:val="24"/>
          <w:lang w:bidi="es-ES"/>
        </w:rPr>
        <w:t>Paseo por el bazar nocturno de Chiang Mai</w:t>
      </w:r>
    </w:p>
    <w:p w14:paraId="3CF377E0" w14:textId="77777777" w:rsidR="00C14EE3" w:rsidRPr="00A37086" w:rsidRDefault="00C14EE3"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olor w:val="000000" w:themeColor="text1"/>
          <w:sz w:val="24"/>
          <w:szCs w:val="24"/>
          <w:lang w:bidi="es-ES"/>
        </w:rPr>
      </w:pPr>
    </w:p>
    <w:p w14:paraId="3E82FD08" w14:textId="43F2B850" w:rsidR="00C14EE3" w:rsidRPr="00A37086" w:rsidRDefault="00C14EE3"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olor w:val="000000" w:themeColor="text1"/>
          <w:sz w:val="24"/>
          <w:szCs w:val="24"/>
          <w:lang w:bidi="es-ES"/>
        </w:rPr>
      </w:pPr>
      <w:r w:rsidRPr="00A37086">
        <w:rPr>
          <w:rFonts w:ascii="Rockwell" w:hAnsi="Rockwell"/>
          <w:color w:val="000000" w:themeColor="text1"/>
          <w:sz w:val="24"/>
          <w:szCs w:val="24"/>
          <w:lang w:bidi="es-ES"/>
        </w:rPr>
        <w:t>Paquete Plus</w:t>
      </w:r>
    </w:p>
    <w:p w14:paraId="73F9A164" w14:textId="1E6824CE" w:rsidR="00C14EE3" w:rsidRPr="00A37086" w:rsidRDefault="00C14EE3"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olor w:val="000000" w:themeColor="text1"/>
          <w:sz w:val="24"/>
          <w:szCs w:val="24"/>
          <w:lang w:bidi="es-ES"/>
        </w:rPr>
      </w:pPr>
      <w:r w:rsidRPr="00A37086">
        <w:rPr>
          <w:rFonts w:ascii="Rockwell" w:hAnsi="Rockwell"/>
          <w:color w:val="000000" w:themeColor="text1"/>
          <w:sz w:val="24"/>
          <w:szCs w:val="24"/>
          <w:lang w:bidi="es-ES"/>
        </w:rPr>
        <w:t xml:space="preserve">225 $ Incluye 2 Extras </w:t>
      </w:r>
    </w:p>
    <w:p w14:paraId="45191548" w14:textId="77777777" w:rsidR="00C14EE3" w:rsidRPr="00A37086" w:rsidRDefault="00C14EE3" w:rsidP="00C14EE3">
      <w:pPr>
        <w:spacing w:after="0" w:line="240" w:lineRule="auto"/>
        <w:rPr>
          <w:rFonts w:ascii="Rockwell" w:hAnsi="Rockwell"/>
          <w:color w:val="000000" w:themeColor="text1"/>
        </w:rPr>
      </w:pPr>
      <w:r w:rsidRPr="00A37086">
        <w:rPr>
          <w:rFonts w:ascii="Rockwell" w:hAnsi="Rockwell"/>
          <w:color w:val="000000" w:themeColor="text1"/>
        </w:rPr>
        <w:t>Visita Gran Palacio y Canales en Bangkok 110 $</w:t>
      </w:r>
    </w:p>
    <w:p w14:paraId="09E8DAA8" w14:textId="50B3C937" w:rsidR="00C14EE3" w:rsidRPr="00A37086" w:rsidRDefault="00C14EE3" w:rsidP="00C14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olor w:val="000000" w:themeColor="text1"/>
          <w:sz w:val="24"/>
          <w:szCs w:val="24"/>
          <w:lang w:bidi="es-ES"/>
        </w:rPr>
      </w:pPr>
      <w:r w:rsidRPr="00A37086">
        <w:rPr>
          <w:rFonts w:ascii="Rockwell" w:eastAsia="Rockwell" w:hAnsi="Rockwell" w:cs="Rockwell"/>
          <w:color w:val="000000" w:themeColor="text1"/>
          <w:lang w:bidi="es-ES"/>
        </w:rPr>
        <w:lastRenderedPageBreak/>
        <w:t>P</w:t>
      </w:r>
      <w:r w:rsidRPr="00A37086">
        <w:rPr>
          <w:rFonts w:ascii="Rockwell" w:eastAsia="Rockwell" w:hAnsi="Rockwell" w:cs="Rockwell"/>
          <w:color w:val="000000" w:themeColor="text1"/>
        </w:rPr>
        <w:t xml:space="preserve">aseo nocturno en </w:t>
      </w:r>
      <w:proofErr w:type="spellStart"/>
      <w:r w:rsidRPr="00A37086">
        <w:rPr>
          <w:rFonts w:ascii="Rockwell" w:eastAsia="Rockwell" w:hAnsi="Rockwell" w:cs="Rockwell"/>
          <w:color w:val="000000" w:themeColor="text1"/>
        </w:rPr>
        <w:t>tuk</w:t>
      </w:r>
      <w:proofErr w:type="spellEnd"/>
      <w:r w:rsidRPr="00A37086">
        <w:rPr>
          <w:rFonts w:ascii="Rockwell" w:eastAsia="Rockwell" w:hAnsi="Rockwell" w:cs="Rockwell"/>
          <w:color w:val="000000" w:themeColor="text1"/>
        </w:rPr>
        <w:t xml:space="preserve"> </w:t>
      </w:r>
      <w:proofErr w:type="spellStart"/>
      <w:r w:rsidRPr="00A37086">
        <w:rPr>
          <w:rFonts w:ascii="Rockwell" w:eastAsia="Rockwell" w:hAnsi="Rockwell" w:cs="Rockwell"/>
          <w:color w:val="000000" w:themeColor="text1"/>
        </w:rPr>
        <w:t>tuk</w:t>
      </w:r>
      <w:proofErr w:type="spellEnd"/>
      <w:r w:rsidRPr="00A37086">
        <w:rPr>
          <w:rFonts w:ascii="Rockwell" w:eastAsia="Rockwell" w:hAnsi="Rockwell" w:cs="Rockwell"/>
          <w:color w:val="000000" w:themeColor="text1"/>
        </w:rPr>
        <w:t xml:space="preserve"> por el casco viejo de la ciudad y Chinatown</w:t>
      </w:r>
    </w:p>
    <w:p w14:paraId="5C918F84" w14:textId="77777777" w:rsidR="00DA31F6" w:rsidRPr="00A37086" w:rsidRDefault="00DA31F6"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p>
    <w:p w14:paraId="42341C16" w14:textId="3B80569D" w:rsidR="00DA31F6" w:rsidRPr="00A37086" w:rsidRDefault="004F73AB" w:rsidP="00DA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strike/>
          <w:color w:val="000000" w:themeColor="text1"/>
          <w:sz w:val="20"/>
          <w:szCs w:val="20"/>
        </w:rPr>
      </w:pPr>
      <w:r w:rsidRPr="00A37086">
        <w:rPr>
          <w:rFonts w:ascii="Segoe UI" w:hAnsi="Segoe UI" w:cs="Segoe UI"/>
          <w:b/>
          <w:bCs/>
          <w:strike/>
          <w:color w:val="000000" w:themeColor="text1"/>
          <w:sz w:val="20"/>
          <w:szCs w:val="20"/>
        </w:rPr>
        <w:t>Excursiones opcionales</w:t>
      </w:r>
    </w:p>
    <w:p w14:paraId="2B1E8113" w14:textId="134578A1" w:rsidR="00DA31F6" w:rsidRPr="00A37086" w:rsidRDefault="00DA31F6" w:rsidP="00DA31F6">
      <w:pPr>
        <w:spacing w:after="0" w:line="240" w:lineRule="auto"/>
        <w:rPr>
          <w:rFonts w:ascii="Rockwell" w:hAnsi="Rockwell"/>
          <w:strike/>
          <w:color w:val="000000" w:themeColor="text1"/>
        </w:rPr>
      </w:pPr>
    </w:p>
    <w:p w14:paraId="4C4A6D93" w14:textId="310298DF" w:rsidR="00DA31F6" w:rsidRPr="00A37086" w:rsidRDefault="00DA31F6" w:rsidP="00DA31F6">
      <w:pPr>
        <w:spacing w:after="0" w:line="240" w:lineRule="auto"/>
        <w:rPr>
          <w:rFonts w:ascii="Rockwell" w:hAnsi="Rockwell"/>
          <w:strike/>
          <w:color w:val="000000" w:themeColor="text1"/>
        </w:rPr>
      </w:pPr>
      <w:r w:rsidRPr="00A37086">
        <w:rPr>
          <w:rFonts w:ascii="Rockwell" w:hAnsi="Rockwell"/>
          <w:strike/>
          <w:color w:val="000000" w:themeColor="text1"/>
        </w:rPr>
        <w:t>Visita Gran Palacio y Canales en Bangko</w:t>
      </w:r>
      <w:r w:rsidR="00C96170" w:rsidRPr="00A37086">
        <w:rPr>
          <w:rFonts w:ascii="Rockwell" w:hAnsi="Rockwell"/>
          <w:strike/>
          <w:color w:val="000000" w:themeColor="text1"/>
        </w:rPr>
        <w:t>k 110 $</w:t>
      </w:r>
    </w:p>
    <w:p w14:paraId="247199CA" w14:textId="48813847" w:rsidR="00DA31F6" w:rsidRPr="00A37086" w:rsidRDefault="00C96170" w:rsidP="00DA31F6">
      <w:pPr>
        <w:spacing w:after="0" w:line="240" w:lineRule="auto"/>
        <w:rPr>
          <w:rFonts w:ascii="Rockwell" w:hAnsi="Rockwell"/>
          <w:strike/>
          <w:color w:val="000000" w:themeColor="text1"/>
        </w:rPr>
      </w:pPr>
      <w:r w:rsidRPr="00A37086">
        <w:rPr>
          <w:rFonts w:ascii="Rockwell" w:eastAsia="Rockwell" w:hAnsi="Rockwell" w:cs="Rockwell"/>
          <w:strike/>
          <w:color w:val="000000" w:themeColor="text1"/>
          <w:lang w:bidi="es-ES"/>
        </w:rPr>
        <w:t>p</w:t>
      </w:r>
      <w:r w:rsidRPr="00A37086">
        <w:rPr>
          <w:rFonts w:ascii="Rockwell" w:eastAsia="Rockwell" w:hAnsi="Rockwell" w:cs="Rockwell"/>
          <w:strike/>
          <w:color w:val="000000" w:themeColor="text1"/>
        </w:rPr>
        <w:t xml:space="preserve">aseo nocturno en </w:t>
      </w:r>
      <w:proofErr w:type="spellStart"/>
      <w:r w:rsidRPr="00A37086">
        <w:rPr>
          <w:rFonts w:ascii="Rockwell" w:eastAsia="Rockwell" w:hAnsi="Rockwell" w:cs="Rockwell"/>
          <w:strike/>
          <w:color w:val="000000" w:themeColor="text1"/>
        </w:rPr>
        <w:t>tuk</w:t>
      </w:r>
      <w:proofErr w:type="spellEnd"/>
      <w:r w:rsidRPr="00A37086">
        <w:rPr>
          <w:rFonts w:ascii="Rockwell" w:eastAsia="Rockwell" w:hAnsi="Rockwell" w:cs="Rockwell"/>
          <w:strike/>
          <w:color w:val="000000" w:themeColor="text1"/>
        </w:rPr>
        <w:t xml:space="preserve"> </w:t>
      </w:r>
      <w:proofErr w:type="spellStart"/>
      <w:r w:rsidRPr="00A37086">
        <w:rPr>
          <w:rFonts w:ascii="Rockwell" w:eastAsia="Rockwell" w:hAnsi="Rockwell" w:cs="Rockwell"/>
          <w:strike/>
          <w:color w:val="000000" w:themeColor="text1"/>
        </w:rPr>
        <w:t>tuk</w:t>
      </w:r>
      <w:proofErr w:type="spellEnd"/>
      <w:r w:rsidRPr="00A37086">
        <w:rPr>
          <w:rFonts w:ascii="Rockwell" w:eastAsia="Rockwell" w:hAnsi="Rockwell" w:cs="Rockwell"/>
          <w:strike/>
          <w:color w:val="000000" w:themeColor="text1"/>
        </w:rPr>
        <w:t xml:space="preserve"> por el casco viejo de la ciudad y Chinatown 115 $</w:t>
      </w:r>
    </w:p>
    <w:p w14:paraId="5F3EB5CB" w14:textId="77777777" w:rsidR="00027DB5" w:rsidRPr="00A37086" w:rsidRDefault="00027DB5" w:rsidP="00027DB5">
      <w:pPr>
        <w:spacing w:before="100" w:beforeAutospacing="1" w:after="100" w:afterAutospacing="1" w:line="240" w:lineRule="auto"/>
        <w:rPr>
          <w:rFonts w:ascii="Rockwell" w:eastAsia="Times New Roman" w:hAnsi="Rockwell" w:cs="Times New Roman"/>
          <w:b/>
          <w:color w:val="000000" w:themeColor="text1"/>
          <w:kern w:val="0"/>
          <w:lang w:val="en-US"/>
          <w14:ligatures w14:val="none"/>
        </w:rPr>
      </w:pPr>
      <w:r w:rsidRPr="00A37086">
        <w:rPr>
          <w:rFonts w:ascii="Rockwell" w:eastAsia="Times New Roman" w:hAnsi="Rockwell" w:cs="Times New Roman"/>
          <w:b/>
          <w:color w:val="000000" w:themeColor="text1"/>
          <w:kern w:val="0"/>
          <w:u w:val="single"/>
          <w:lang w:val="en-US"/>
          <w14:ligatures w14:val="none"/>
        </w:rPr>
        <w:t xml:space="preserve">El </w:t>
      </w:r>
      <w:proofErr w:type="spellStart"/>
      <w:r w:rsidRPr="00A37086">
        <w:rPr>
          <w:rFonts w:ascii="Rockwell" w:eastAsia="Times New Roman" w:hAnsi="Rockwell" w:cs="Times New Roman"/>
          <w:b/>
          <w:color w:val="000000" w:themeColor="text1"/>
          <w:kern w:val="0"/>
          <w:u w:val="single"/>
          <w:lang w:val="en-US"/>
          <w14:ligatures w14:val="none"/>
        </w:rPr>
        <w:t>precio</w:t>
      </w:r>
      <w:proofErr w:type="spellEnd"/>
      <w:r w:rsidRPr="00A37086">
        <w:rPr>
          <w:rFonts w:ascii="Rockwell" w:eastAsia="Times New Roman" w:hAnsi="Rockwell" w:cs="Times New Roman"/>
          <w:b/>
          <w:color w:val="000000" w:themeColor="text1"/>
          <w:kern w:val="0"/>
          <w:u w:val="single"/>
          <w:lang w:val="en-US"/>
          <w14:ligatures w14:val="none"/>
        </w:rPr>
        <w:t xml:space="preserve"> </w:t>
      </w:r>
      <w:proofErr w:type="spellStart"/>
      <w:r w:rsidRPr="00A37086">
        <w:rPr>
          <w:rFonts w:ascii="Rockwell" w:eastAsia="Times New Roman" w:hAnsi="Rockwell" w:cs="Times New Roman"/>
          <w:b/>
          <w:color w:val="000000" w:themeColor="text1"/>
          <w:kern w:val="0"/>
          <w:u w:val="single"/>
          <w:lang w:val="en-US"/>
          <w14:ligatures w14:val="none"/>
        </w:rPr>
        <w:t>incluye</w:t>
      </w:r>
      <w:proofErr w:type="spellEnd"/>
      <w:r w:rsidRPr="00A37086">
        <w:rPr>
          <w:rFonts w:ascii="Rockwell" w:eastAsia="Times New Roman" w:hAnsi="Rockwell" w:cs="Times New Roman"/>
          <w:b/>
          <w:color w:val="000000" w:themeColor="text1"/>
          <w:kern w:val="0"/>
          <w:u w:val="single"/>
          <w:lang w:val="en-US"/>
          <w14:ligatures w14:val="none"/>
        </w:rPr>
        <w:t>:</w:t>
      </w:r>
    </w:p>
    <w:p w14:paraId="03D11E57" w14:textId="77777777" w:rsidR="00027DB5" w:rsidRPr="00A37086" w:rsidRDefault="00027DB5" w:rsidP="00027DB5">
      <w:pPr>
        <w:spacing w:before="100" w:beforeAutospacing="1" w:after="100" w:afterAutospacing="1" w:line="240" w:lineRule="auto"/>
        <w:rPr>
          <w:rFonts w:ascii="Rockwell" w:eastAsia="Times New Roman" w:hAnsi="Rockwell" w:cs="Times New Roman"/>
          <w:b/>
          <w:color w:val="000000" w:themeColor="text1"/>
          <w:kern w:val="0"/>
          <w:lang w:val="en-US"/>
          <w14:ligatures w14:val="none"/>
        </w:rPr>
      </w:pPr>
      <w:r w:rsidRPr="00A37086">
        <w:rPr>
          <w:rFonts w:ascii="Rockwell" w:hAnsi="Rockwell" w:cstheme="minorHAnsi"/>
          <w:color w:val="000000" w:themeColor="text1"/>
        </w:rPr>
        <w:t>10 noches de alojamiento en los hoteles previstos o similares.</w:t>
      </w:r>
    </w:p>
    <w:p w14:paraId="0885B12C"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Régimen de alojamiento y desayuno, 9 almuerzos y 10 cenas.</w:t>
      </w:r>
    </w:p>
    <w:p w14:paraId="0BEA95FE"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p>
    <w:p w14:paraId="4188DCCF"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Collar de flores de bienvenida y toallitas refrescantes a la llegada.</w:t>
      </w:r>
    </w:p>
    <w:p w14:paraId="3A8BB922"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Guía de habla hispana.</w:t>
      </w:r>
    </w:p>
    <w:p w14:paraId="1D4A0F37"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p>
    <w:p w14:paraId="3D367DDB" w14:textId="77777777" w:rsidR="00027DB5" w:rsidRPr="00A37086" w:rsidRDefault="00027DB5" w:rsidP="00027DB5">
      <w:pPr>
        <w:jc w:val="both"/>
        <w:rPr>
          <w:rFonts w:ascii="Rockwell" w:hAnsi="Rockwell"/>
          <w:color w:val="000000" w:themeColor="text1"/>
          <w:sz w:val="20"/>
          <w:szCs w:val="20"/>
        </w:rPr>
      </w:pPr>
      <w:r w:rsidRPr="00A37086">
        <w:rPr>
          <w:rFonts w:ascii="Rockwell" w:hAnsi="Rockwell"/>
          <w:color w:val="000000" w:themeColor="text1"/>
          <w:sz w:val="20"/>
          <w:szCs w:val="20"/>
        </w:rPr>
        <w:t>1 botella de agua mineral al día en el bus.</w:t>
      </w:r>
    </w:p>
    <w:p w14:paraId="6E872255" w14:textId="77777777" w:rsidR="00027DB5" w:rsidRPr="00A37086" w:rsidRDefault="00027DB5" w:rsidP="00027DB5">
      <w:pPr>
        <w:jc w:val="both"/>
        <w:rPr>
          <w:rFonts w:ascii="Rockwell" w:hAnsi="Rockwell"/>
          <w:color w:val="000000" w:themeColor="text1"/>
          <w:sz w:val="20"/>
          <w:szCs w:val="20"/>
        </w:rPr>
      </w:pPr>
      <w:r w:rsidRPr="00A37086">
        <w:rPr>
          <w:rFonts w:ascii="Rockwell" w:hAnsi="Rockwell"/>
          <w:color w:val="000000" w:themeColor="text1"/>
          <w:sz w:val="20"/>
          <w:szCs w:val="20"/>
        </w:rPr>
        <w:t>Visitas, excursiones y entradas a los monumentos según detalle indicado,</w:t>
      </w:r>
    </w:p>
    <w:p w14:paraId="513D06AC" w14:textId="77777777" w:rsidR="00027DB5" w:rsidRPr="00A37086" w:rsidRDefault="00027DB5" w:rsidP="00027DB5">
      <w:pPr>
        <w:autoSpaceDE w:val="0"/>
        <w:autoSpaceDN w:val="0"/>
        <w:adjustRightInd w:val="0"/>
        <w:spacing w:after="0" w:line="240" w:lineRule="auto"/>
        <w:rPr>
          <w:rFonts w:ascii="Rockwell" w:hAnsi="Rockwell"/>
          <w:color w:val="000000" w:themeColor="text1"/>
          <w:sz w:val="20"/>
          <w:szCs w:val="20"/>
        </w:rPr>
      </w:pPr>
      <w:r w:rsidRPr="00A37086">
        <w:rPr>
          <w:rFonts w:ascii="Rockwell" w:hAnsi="Rockwell"/>
          <w:color w:val="000000" w:themeColor="text1"/>
          <w:sz w:val="20"/>
          <w:szCs w:val="20"/>
        </w:rPr>
        <w:t>Guía local de habla hispana.</w:t>
      </w:r>
    </w:p>
    <w:p w14:paraId="2D35CEA0"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p>
    <w:p w14:paraId="04449750" w14:textId="2D144434"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 xml:space="preserve">Seguro de </w:t>
      </w:r>
      <w:r w:rsidR="00884555" w:rsidRPr="00A37086">
        <w:rPr>
          <w:rFonts w:ascii="Rockwell" w:hAnsi="Rockwell" w:cstheme="minorHAnsi"/>
          <w:color w:val="000000" w:themeColor="text1"/>
        </w:rPr>
        <w:t>viaje.</w:t>
      </w:r>
    </w:p>
    <w:p w14:paraId="566D7A9A"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p>
    <w:p w14:paraId="41055C08" w14:textId="77777777" w:rsidR="00027DB5" w:rsidRPr="00A37086" w:rsidRDefault="00027DB5" w:rsidP="00027DB5">
      <w:pPr>
        <w:autoSpaceDE w:val="0"/>
        <w:autoSpaceDN w:val="0"/>
        <w:adjustRightInd w:val="0"/>
        <w:spacing w:after="0" w:line="240" w:lineRule="auto"/>
        <w:rPr>
          <w:rFonts w:ascii="Rockwell" w:hAnsi="Rockwell" w:cstheme="minorHAnsi"/>
          <w:b/>
          <w:bCs/>
          <w:color w:val="000000" w:themeColor="text1"/>
        </w:rPr>
      </w:pPr>
      <w:r w:rsidRPr="00A37086">
        <w:rPr>
          <w:rFonts w:ascii="Rockwell" w:hAnsi="Rockwell" w:cstheme="minorHAnsi"/>
          <w:b/>
          <w:bCs/>
          <w:color w:val="000000" w:themeColor="text1"/>
        </w:rPr>
        <w:t>Nuestro precio no incluye:</w:t>
      </w:r>
    </w:p>
    <w:p w14:paraId="05A882F0" w14:textId="77777777" w:rsidR="00027DB5" w:rsidRPr="00A37086" w:rsidRDefault="00027DB5" w:rsidP="00027DB5">
      <w:pPr>
        <w:autoSpaceDE w:val="0"/>
        <w:autoSpaceDN w:val="0"/>
        <w:adjustRightInd w:val="0"/>
        <w:spacing w:after="0" w:line="240" w:lineRule="auto"/>
        <w:rPr>
          <w:rFonts w:ascii="Rockwell" w:hAnsi="Rockwell" w:cstheme="minorHAnsi"/>
          <w:b/>
          <w:bCs/>
          <w:color w:val="000000" w:themeColor="text1"/>
        </w:rPr>
      </w:pPr>
    </w:p>
    <w:p w14:paraId="2CB3F779" w14:textId="6EAF372C"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 xml:space="preserve">Vuelos </w:t>
      </w:r>
      <w:r w:rsidR="00C45D41" w:rsidRPr="00A37086">
        <w:rPr>
          <w:rFonts w:ascii="Rockwell" w:hAnsi="Rockwell" w:cstheme="minorHAnsi"/>
          <w:color w:val="000000" w:themeColor="text1"/>
        </w:rPr>
        <w:t>internacionales.</w:t>
      </w:r>
    </w:p>
    <w:p w14:paraId="0F299EF9"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lang w:val="en-CA"/>
        </w:rPr>
        <w:t xml:space="preserve">Early check/Late Check out. </w:t>
      </w:r>
      <w:r w:rsidRPr="00A37086">
        <w:rPr>
          <w:rFonts w:ascii="Rockwell" w:hAnsi="Rockwell" w:cstheme="minorHAnsi"/>
          <w:color w:val="000000" w:themeColor="text1"/>
        </w:rPr>
        <w:t xml:space="preserve">Hora de entrada general 15.00 </w:t>
      </w:r>
      <w:proofErr w:type="spellStart"/>
      <w:r w:rsidRPr="00A37086">
        <w:rPr>
          <w:rFonts w:ascii="Rockwell" w:hAnsi="Rockwell" w:cstheme="minorHAnsi"/>
          <w:color w:val="000000" w:themeColor="text1"/>
        </w:rPr>
        <w:t>hrs</w:t>
      </w:r>
      <w:proofErr w:type="spellEnd"/>
      <w:r w:rsidRPr="00A37086">
        <w:rPr>
          <w:rFonts w:ascii="Rockwell" w:hAnsi="Rockwell" w:cstheme="minorHAnsi"/>
          <w:color w:val="000000" w:themeColor="text1"/>
        </w:rPr>
        <w:t xml:space="preserve"> y salida 10.00 </w:t>
      </w:r>
      <w:proofErr w:type="spellStart"/>
      <w:r w:rsidRPr="00A37086">
        <w:rPr>
          <w:rFonts w:ascii="Rockwell" w:hAnsi="Rockwell" w:cstheme="minorHAnsi"/>
          <w:color w:val="000000" w:themeColor="text1"/>
        </w:rPr>
        <w:t>hrs</w:t>
      </w:r>
      <w:proofErr w:type="spellEnd"/>
      <w:r w:rsidRPr="00A37086">
        <w:rPr>
          <w:rFonts w:ascii="Rockwell" w:hAnsi="Rockwell" w:cstheme="minorHAnsi"/>
          <w:color w:val="000000" w:themeColor="text1"/>
        </w:rPr>
        <w:t>.</w:t>
      </w:r>
    </w:p>
    <w:p w14:paraId="4AC46AE8"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Visados.</w:t>
      </w:r>
    </w:p>
    <w:p w14:paraId="6C4625D0"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Gastos personales tales como propinas, bebidas, bar, teléfono o servicios de lavandería.</w:t>
      </w:r>
    </w:p>
    <w:p w14:paraId="5A258D1B"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Todos los conceptos que no están mencionados en el Precio incluyen.</w:t>
      </w:r>
    </w:p>
    <w:p w14:paraId="6DA3180D" w14:textId="77777777" w:rsidR="00027DB5" w:rsidRPr="00A37086" w:rsidRDefault="00027DB5" w:rsidP="00027DB5">
      <w:pPr>
        <w:kinsoku w:val="0"/>
        <w:overflowPunct w:val="0"/>
        <w:adjustRightInd w:val="0"/>
        <w:jc w:val="both"/>
        <w:rPr>
          <w:rFonts w:ascii="Rockwell" w:eastAsia="Calibri" w:hAnsi="Rockwell" w:cs="Arial"/>
          <w:b/>
          <w:bCs/>
          <w:color w:val="000000" w:themeColor="text1"/>
          <w:lang w:val="es-ES_tradnl"/>
        </w:rPr>
      </w:pPr>
    </w:p>
    <w:p w14:paraId="24DEA35C" w14:textId="77777777" w:rsidR="00027DB5" w:rsidRDefault="00027DB5" w:rsidP="00027DB5">
      <w:pPr>
        <w:autoSpaceDE w:val="0"/>
        <w:autoSpaceDN w:val="0"/>
        <w:adjustRightInd w:val="0"/>
        <w:spacing w:after="0" w:line="240" w:lineRule="auto"/>
        <w:rPr>
          <w:rFonts w:ascii="Rockwell" w:hAnsi="Rockwell" w:cstheme="minorHAnsi"/>
          <w:b/>
          <w:bCs/>
          <w:color w:val="000000" w:themeColor="text1"/>
        </w:rPr>
      </w:pPr>
      <w:r w:rsidRPr="00A37086">
        <w:rPr>
          <w:rFonts w:ascii="Rockwell" w:hAnsi="Rockwell" w:cstheme="minorHAnsi"/>
          <w:b/>
          <w:bCs/>
          <w:color w:val="000000" w:themeColor="text1"/>
        </w:rPr>
        <w:t>Notas Importantes</w:t>
      </w:r>
    </w:p>
    <w:p w14:paraId="74745314" w14:textId="30EFCEA8" w:rsidR="00FE0723" w:rsidRPr="00FE0723" w:rsidRDefault="00FE0723" w:rsidP="00027DB5">
      <w:pPr>
        <w:autoSpaceDE w:val="0"/>
        <w:autoSpaceDN w:val="0"/>
        <w:adjustRightInd w:val="0"/>
        <w:spacing w:after="0" w:line="240" w:lineRule="auto"/>
        <w:rPr>
          <w:rFonts w:ascii="Rockwell" w:hAnsi="Rockwell" w:cstheme="minorHAnsi"/>
          <w:color w:val="000000" w:themeColor="text1"/>
        </w:rPr>
      </w:pPr>
      <w:r w:rsidRPr="00FE0723">
        <w:rPr>
          <w:rFonts w:ascii="Rockwell" w:hAnsi="Rockwell" w:cstheme="minorHAnsi"/>
          <w:color w:val="000000" w:themeColor="text1"/>
        </w:rPr>
        <w:t>Precios en Individual no válidos para pasajero viajando solo. Consultar suplementos.</w:t>
      </w:r>
    </w:p>
    <w:p w14:paraId="0C2DC4FC"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El orden de las visitas podrá ser variado en destino, manteniéndose integro el programa.</w:t>
      </w:r>
    </w:p>
    <w:p w14:paraId="52EAB2BD"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p>
    <w:p w14:paraId="10D7E989"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 xml:space="preserve">Maleta facturada permitida hasta 20k y equipaje de mano permitido hasta 7kgs. </w:t>
      </w:r>
    </w:p>
    <w:p w14:paraId="4626DD53"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p>
    <w:p w14:paraId="1560BC0A" w14:textId="77777777" w:rsidR="005770F1" w:rsidRPr="00A37086" w:rsidRDefault="005770F1" w:rsidP="005770F1">
      <w:pPr>
        <w:autoSpaceDE w:val="0"/>
        <w:autoSpaceDN w:val="0"/>
        <w:adjustRightInd w:val="0"/>
        <w:spacing w:after="0" w:line="240" w:lineRule="auto"/>
        <w:rPr>
          <w:rFonts w:ascii="Rockwell" w:hAnsi="Rockwell" w:cstheme="minorHAnsi"/>
          <w:color w:val="000000" w:themeColor="text1"/>
        </w:rPr>
      </w:pPr>
      <w:r w:rsidRPr="00A37086">
        <w:rPr>
          <w:rFonts w:ascii="Rockwell" w:hAnsi="Rockwell" w:cstheme="minorHAnsi"/>
          <w:color w:val="000000" w:themeColor="text1"/>
        </w:rPr>
        <w:t>Las excursiones operan con un mínimo de 10 personas. En caso de no llegar se informará del suplemento.</w:t>
      </w:r>
    </w:p>
    <w:p w14:paraId="5C05879A" w14:textId="77777777" w:rsidR="00027DB5" w:rsidRPr="00A37086" w:rsidRDefault="00027DB5" w:rsidP="00027DB5">
      <w:pPr>
        <w:autoSpaceDE w:val="0"/>
        <w:autoSpaceDN w:val="0"/>
        <w:adjustRightInd w:val="0"/>
        <w:spacing w:after="0" w:line="240" w:lineRule="auto"/>
        <w:rPr>
          <w:rFonts w:ascii="Rockwell" w:hAnsi="Rockwell" w:cstheme="minorHAnsi"/>
          <w:color w:val="000000" w:themeColor="text1"/>
        </w:rPr>
      </w:pPr>
    </w:p>
    <w:p w14:paraId="5B2FFF9A" w14:textId="77777777" w:rsidR="00027DB5" w:rsidRPr="00A37086" w:rsidRDefault="00027DB5" w:rsidP="00027DB5">
      <w:pPr>
        <w:autoSpaceDE w:val="0"/>
        <w:autoSpaceDN w:val="0"/>
        <w:adjustRightInd w:val="0"/>
        <w:rPr>
          <w:rFonts w:ascii="Rockwell" w:hAnsi="Rockwell" w:cstheme="minorHAnsi"/>
          <w:color w:val="000000" w:themeColor="text1"/>
        </w:rPr>
      </w:pPr>
      <w:r w:rsidRPr="00A37086">
        <w:rPr>
          <w:rFonts w:ascii="Rockwell" w:hAnsi="Rockwell" w:cstheme="minorHAnsi"/>
          <w:color w:val="000000" w:themeColor="text1"/>
        </w:rPr>
        <w:t>Viaje sujeto a condiciones especiales de contratación y anulación, ver condiciones generales.</w:t>
      </w:r>
    </w:p>
    <w:p w14:paraId="5B6D9CEC" w14:textId="77777777" w:rsidR="00027DB5" w:rsidRPr="00A37086" w:rsidRDefault="00027DB5" w:rsidP="00027DB5">
      <w:pPr>
        <w:autoSpaceDE w:val="0"/>
        <w:autoSpaceDN w:val="0"/>
        <w:adjustRightInd w:val="0"/>
        <w:rPr>
          <w:rFonts w:ascii="Rockwell" w:hAnsi="Rockwell" w:cstheme="minorHAnsi"/>
          <w:color w:val="000000" w:themeColor="text1"/>
        </w:rPr>
      </w:pPr>
    </w:p>
    <w:p w14:paraId="1729EBBE" w14:textId="77777777" w:rsidR="00027DB5" w:rsidRPr="00A37086" w:rsidRDefault="00027DB5" w:rsidP="00027DB5">
      <w:pPr>
        <w:autoSpaceDE w:val="0"/>
        <w:autoSpaceDN w:val="0"/>
        <w:adjustRightInd w:val="0"/>
        <w:rPr>
          <w:rFonts w:ascii="Rockwell" w:hAnsi="Rockwell"/>
          <w:color w:val="000000" w:themeColor="text1"/>
        </w:rPr>
      </w:pPr>
    </w:p>
    <w:p w14:paraId="02E7E1B6" w14:textId="7728DC83" w:rsidR="00D45ED5" w:rsidRPr="00A37086" w:rsidRDefault="00D45ED5" w:rsidP="12CAE0D2">
      <w:pPr>
        <w:autoSpaceDE w:val="0"/>
        <w:autoSpaceDN w:val="0"/>
        <w:adjustRightInd w:val="0"/>
        <w:rPr>
          <w:rFonts w:ascii="Rockwell" w:hAnsi="Rockwell"/>
          <w:color w:val="000000" w:themeColor="text1"/>
        </w:rPr>
      </w:pPr>
    </w:p>
    <w:sectPr w:rsidR="00D45ED5" w:rsidRPr="00A370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17F8F" w14:textId="77777777" w:rsidR="0024732D" w:rsidRDefault="0024732D" w:rsidP="00B6223A">
      <w:pPr>
        <w:spacing w:after="0" w:line="240" w:lineRule="auto"/>
      </w:pPr>
      <w:r>
        <w:separator/>
      </w:r>
    </w:p>
  </w:endnote>
  <w:endnote w:type="continuationSeparator" w:id="0">
    <w:p w14:paraId="002E7E29" w14:textId="77777777" w:rsidR="0024732D" w:rsidRDefault="0024732D" w:rsidP="00B62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Lato Black">
    <w:panose1 w:val="020F0502020204030203"/>
    <w:charset w:val="00"/>
    <w:family w:val="swiss"/>
    <w:pitch w:val="variable"/>
    <w:sig w:usb0="E10002FF" w:usb1="5000ECFF" w:usb2="00000021"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xygen">
    <w:charset w:val="00"/>
    <w:family w:val="auto"/>
    <w:pitch w:val="variable"/>
    <w:sig w:usb0="A00000EF" w:usb1="4000204B" w:usb2="00000000" w:usb3="00000000" w:csb0="00000093"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701EE" w14:textId="77777777" w:rsidR="0024732D" w:rsidRDefault="0024732D" w:rsidP="00B6223A">
      <w:pPr>
        <w:spacing w:after="0" w:line="240" w:lineRule="auto"/>
      </w:pPr>
      <w:r>
        <w:separator/>
      </w:r>
    </w:p>
  </w:footnote>
  <w:footnote w:type="continuationSeparator" w:id="0">
    <w:p w14:paraId="2AA79F5F" w14:textId="77777777" w:rsidR="0024732D" w:rsidRDefault="0024732D" w:rsidP="00B622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C4BC5"/>
    <w:multiLevelType w:val="hybridMultilevel"/>
    <w:tmpl w:val="19E27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45D7765"/>
    <w:multiLevelType w:val="hybridMultilevel"/>
    <w:tmpl w:val="927E729C"/>
    <w:lvl w:ilvl="0" w:tplc="BAAE1374">
      <w:numFmt w:val="bullet"/>
      <w:lvlText w:val="•"/>
      <w:lvlJc w:val="left"/>
      <w:pPr>
        <w:ind w:left="720" w:hanging="360"/>
      </w:pPr>
      <w:rPr>
        <w:rFonts w:ascii="Segoe UI" w:eastAsiaTheme="minorHAnsi" w:hAnsi="Segoe UI" w:cs="Segoe U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D74C9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9407915">
    <w:abstractNumId w:val="2"/>
  </w:num>
  <w:num w:numId="2" w16cid:durableId="968121850">
    <w:abstractNumId w:val="0"/>
  </w:num>
  <w:num w:numId="3" w16cid:durableId="2002076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AB"/>
    <w:rsid w:val="000128FF"/>
    <w:rsid w:val="000162EC"/>
    <w:rsid w:val="0002199B"/>
    <w:rsid w:val="00022A7C"/>
    <w:rsid w:val="00022C89"/>
    <w:rsid w:val="0002668D"/>
    <w:rsid w:val="00027DB5"/>
    <w:rsid w:val="00031427"/>
    <w:rsid w:val="000330D3"/>
    <w:rsid w:val="00047AC2"/>
    <w:rsid w:val="00050AB6"/>
    <w:rsid w:val="00053C3F"/>
    <w:rsid w:val="00056505"/>
    <w:rsid w:val="00056775"/>
    <w:rsid w:val="00063627"/>
    <w:rsid w:val="00065138"/>
    <w:rsid w:val="00075C1A"/>
    <w:rsid w:val="00096C8A"/>
    <w:rsid w:val="00097B30"/>
    <w:rsid w:val="000A291A"/>
    <w:rsid w:val="000A5F66"/>
    <w:rsid w:val="000B6A4E"/>
    <w:rsid w:val="000C255B"/>
    <w:rsid w:val="000C50C9"/>
    <w:rsid w:val="000D7D56"/>
    <w:rsid w:val="000E2DF3"/>
    <w:rsid w:val="000E5C5B"/>
    <w:rsid w:val="000E678D"/>
    <w:rsid w:val="000F1B6B"/>
    <w:rsid w:val="00103B41"/>
    <w:rsid w:val="001054FF"/>
    <w:rsid w:val="001110D7"/>
    <w:rsid w:val="001130A4"/>
    <w:rsid w:val="00115530"/>
    <w:rsid w:val="00120D70"/>
    <w:rsid w:val="0012695E"/>
    <w:rsid w:val="0014096B"/>
    <w:rsid w:val="001433A5"/>
    <w:rsid w:val="00177A3F"/>
    <w:rsid w:val="0018361D"/>
    <w:rsid w:val="001B3C5A"/>
    <w:rsid w:val="001B3D26"/>
    <w:rsid w:val="001C0440"/>
    <w:rsid w:val="001C194F"/>
    <w:rsid w:val="001D6178"/>
    <w:rsid w:val="001F12CB"/>
    <w:rsid w:val="001F2671"/>
    <w:rsid w:val="002055C4"/>
    <w:rsid w:val="002124FE"/>
    <w:rsid w:val="0021383A"/>
    <w:rsid w:val="0021399C"/>
    <w:rsid w:val="00214CC1"/>
    <w:rsid w:val="00214F57"/>
    <w:rsid w:val="0022518A"/>
    <w:rsid w:val="00236390"/>
    <w:rsid w:val="002462C4"/>
    <w:rsid w:val="0024732D"/>
    <w:rsid w:val="002473C9"/>
    <w:rsid w:val="00250432"/>
    <w:rsid w:val="00252D8F"/>
    <w:rsid w:val="00252FFD"/>
    <w:rsid w:val="0025307C"/>
    <w:rsid w:val="00253A64"/>
    <w:rsid w:val="00254880"/>
    <w:rsid w:val="00272EAF"/>
    <w:rsid w:val="0027752D"/>
    <w:rsid w:val="00282B68"/>
    <w:rsid w:val="002974AF"/>
    <w:rsid w:val="002B24F8"/>
    <w:rsid w:val="002C35B3"/>
    <w:rsid w:val="002F3684"/>
    <w:rsid w:val="002F36B8"/>
    <w:rsid w:val="002F6DA6"/>
    <w:rsid w:val="00300B69"/>
    <w:rsid w:val="00317BE6"/>
    <w:rsid w:val="0033070D"/>
    <w:rsid w:val="00337E87"/>
    <w:rsid w:val="00337F24"/>
    <w:rsid w:val="00351489"/>
    <w:rsid w:val="00353A32"/>
    <w:rsid w:val="0035656D"/>
    <w:rsid w:val="0036218B"/>
    <w:rsid w:val="003729CD"/>
    <w:rsid w:val="003818BE"/>
    <w:rsid w:val="003819EE"/>
    <w:rsid w:val="00387BD6"/>
    <w:rsid w:val="003C1481"/>
    <w:rsid w:val="003D7D9D"/>
    <w:rsid w:val="00401D75"/>
    <w:rsid w:val="0043693E"/>
    <w:rsid w:val="004415E5"/>
    <w:rsid w:val="00441F2E"/>
    <w:rsid w:val="004450D5"/>
    <w:rsid w:val="0045098B"/>
    <w:rsid w:val="004653AB"/>
    <w:rsid w:val="0047240B"/>
    <w:rsid w:val="00473A5F"/>
    <w:rsid w:val="0049079D"/>
    <w:rsid w:val="00492AE7"/>
    <w:rsid w:val="004C0396"/>
    <w:rsid w:val="004C3D08"/>
    <w:rsid w:val="004C64EE"/>
    <w:rsid w:val="004E30E7"/>
    <w:rsid w:val="004E52B5"/>
    <w:rsid w:val="004E79D1"/>
    <w:rsid w:val="004E7B0A"/>
    <w:rsid w:val="004F0F46"/>
    <w:rsid w:val="004F64E3"/>
    <w:rsid w:val="004F73AB"/>
    <w:rsid w:val="005043AA"/>
    <w:rsid w:val="00506BBE"/>
    <w:rsid w:val="00526CC5"/>
    <w:rsid w:val="00536204"/>
    <w:rsid w:val="00576AA2"/>
    <w:rsid w:val="005770F1"/>
    <w:rsid w:val="00593BCF"/>
    <w:rsid w:val="005A3848"/>
    <w:rsid w:val="005A3EB3"/>
    <w:rsid w:val="005A7F2B"/>
    <w:rsid w:val="005C07D5"/>
    <w:rsid w:val="005C422C"/>
    <w:rsid w:val="005E3871"/>
    <w:rsid w:val="005F33A5"/>
    <w:rsid w:val="00603522"/>
    <w:rsid w:val="00607125"/>
    <w:rsid w:val="00611A1E"/>
    <w:rsid w:val="0062294E"/>
    <w:rsid w:val="006253F6"/>
    <w:rsid w:val="006273C4"/>
    <w:rsid w:val="0063641C"/>
    <w:rsid w:val="006466DA"/>
    <w:rsid w:val="00650A2D"/>
    <w:rsid w:val="006538A3"/>
    <w:rsid w:val="00654FF9"/>
    <w:rsid w:val="00662501"/>
    <w:rsid w:val="006663E0"/>
    <w:rsid w:val="00666C0D"/>
    <w:rsid w:val="006826BF"/>
    <w:rsid w:val="00687580"/>
    <w:rsid w:val="00687B4A"/>
    <w:rsid w:val="00690005"/>
    <w:rsid w:val="006945F0"/>
    <w:rsid w:val="00697D56"/>
    <w:rsid w:val="006A4746"/>
    <w:rsid w:val="006E43E5"/>
    <w:rsid w:val="006E4F96"/>
    <w:rsid w:val="006F4731"/>
    <w:rsid w:val="00710CA3"/>
    <w:rsid w:val="0071253F"/>
    <w:rsid w:val="0071762F"/>
    <w:rsid w:val="007307BB"/>
    <w:rsid w:val="00730D55"/>
    <w:rsid w:val="00740D50"/>
    <w:rsid w:val="00760622"/>
    <w:rsid w:val="00764512"/>
    <w:rsid w:val="00765397"/>
    <w:rsid w:val="00785606"/>
    <w:rsid w:val="00791247"/>
    <w:rsid w:val="00797E4A"/>
    <w:rsid w:val="007A0567"/>
    <w:rsid w:val="007A791B"/>
    <w:rsid w:val="007B4377"/>
    <w:rsid w:val="007C73FF"/>
    <w:rsid w:val="007E58C2"/>
    <w:rsid w:val="007E5EB3"/>
    <w:rsid w:val="007F1F77"/>
    <w:rsid w:val="008244EA"/>
    <w:rsid w:val="00831B14"/>
    <w:rsid w:val="00840F66"/>
    <w:rsid w:val="00843335"/>
    <w:rsid w:val="00884555"/>
    <w:rsid w:val="008A6C7B"/>
    <w:rsid w:val="008E2812"/>
    <w:rsid w:val="00900FDE"/>
    <w:rsid w:val="0090438E"/>
    <w:rsid w:val="0092515D"/>
    <w:rsid w:val="00932FA8"/>
    <w:rsid w:val="00934F93"/>
    <w:rsid w:val="00946518"/>
    <w:rsid w:val="00950689"/>
    <w:rsid w:val="00954703"/>
    <w:rsid w:val="00967804"/>
    <w:rsid w:val="00975C39"/>
    <w:rsid w:val="0099699F"/>
    <w:rsid w:val="009B3B34"/>
    <w:rsid w:val="009D3932"/>
    <w:rsid w:val="009D6ECD"/>
    <w:rsid w:val="009E65CD"/>
    <w:rsid w:val="009E6897"/>
    <w:rsid w:val="00A06A00"/>
    <w:rsid w:val="00A1565C"/>
    <w:rsid w:val="00A16570"/>
    <w:rsid w:val="00A23B8E"/>
    <w:rsid w:val="00A248C6"/>
    <w:rsid w:val="00A36301"/>
    <w:rsid w:val="00A37086"/>
    <w:rsid w:val="00A462A7"/>
    <w:rsid w:val="00A46540"/>
    <w:rsid w:val="00A61783"/>
    <w:rsid w:val="00A679E9"/>
    <w:rsid w:val="00A711FF"/>
    <w:rsid w:val="00A90AC1"/>
    <w:rsid w:val="00A9554B"/>
    <w:rsid w:val="00AA3E64"/>
    <w:rsid w:val="00AA5D36"/>
    <w:rsid w:val="00AC1833"/>
    <w:rsid w:val="00AD0C88"/>
    <w:rsid w:val="00AD0EF2"/>
    <w:rsid w:val="00AD4246"/>
    <w:rsid w:val="00AE418F"/>
    <w:rsid w:val="00AE43DB"/>
    <w:rsid w:val="00AF4FB9"/>
    <w:rsid w:val="00AF6712"/>
    <w:rsid w:val="00B00329"/>
    <w:rsid w:val="00B053D7"/>
    <w:rsid w:val="00B10151"/>
    <w:rsid w:val="00B102EC"/>
    <w:rsid w:val="00B126AC"/>
    <w:rsid w:val="00B13219"/>
    <w:rsid w:val="00B22888"/>
    <w:rsid w:val="00B34090"/>
    <w:rsid w:val="00B35D58"/>
    <w:rsid w:val="00B463A2"/>
    <w:rsid w:val="00B46EC7"/>
    <w:rsid w:val="00B47F5F"/>
    <w:rsid w:val="00B51091"/>
    <w:rsid w:val="00B5444B"/>
    <w:rsid w:val="00B545B9"/>
    <w:rsid w:val="00B6223A"/>
    <w:rsid w:val="00B92648"/>
    <w:rsid w:val="00BA4D83"/>
    <w:rsid w:val="00BA6F8B"/>
    <w:rsid w:val="00BB2D03"/>
    <w:rsid w:val="00BB5FC2"/>
    <w:rsid w:val="00BB7255"/>
    <w:rsid w:val="00BD1752"/>
    <w:rsid w:val="00BF4C5E"/>
    <w:rsid w:val="00C027E8"/>
    <w:rsid w:val="00C04EB5"/>
    <w:rsid w:val="00C14EE3"/>
    <w:rsid w:val="00C25B86"/>
    <w:rsid w:val="00C33A10"/>
    <w:rsid w:val="00C45D41"/>
    <w:rsid w:val="00C4742C"/>
    <w:rsid w:val="00C53CBC"/>
    <w:rsid w:val="00C70B4C"/>
    <w:rsid w:val="00C718F6"/>
    <w:rsid w:val="00C96170"/>
    <w:rsid w:val="00CA1418"/>
    <w:rsid w:val="00CB51B9"/>
    <w:rsid w:val="00CC454A"/>
    <w:rsid w:val="00CC60FB"/>
    <w:rsid w:val="00CD23D7"/>
    <w:rsid w:val="00CD6427"/>
    <w:rsid w:val="00CE320B"/>
    <w:rsid w:val="00CF613C"/>
    <w:rsid w:val="00D03065"/>
    <w:rsid w:val="00D0584E"/>
    <w:rsid w:val="00D1450A"/>
    <w:rsid w:val="00D45ED5"/>
    <w:rsid w:val="00D67F64"/>
    <w:rsid w:val="00D720E3"/>
    <w:rsid w:val="00D81A25"/>
    <w:rsid w:val="00D8433C"/>
    <w:rsid w:val="00D85335"/>
    <w:rsid w:val="00D85550"/>
    <w:rsid w:val="00D85E4D"/>
    <w:rsid w:val="00D870DF"/>
    <w:rsid w:val="00D9152E"/>
    <w:rsid w:val="00DA31F6"/>
    <w:rsid w:val="00DB4A73"/>
    <w:rsid w:val="00DE2454"/>
    <w:rsid w:val="00DE3320"/>
    <w:rsid w:val="00DE7FAA"/>
    <w:rsid w:val="00DF1333"/>
    <w:rsid w:val="00DF608B"/>
    <w:rsid w:val="00E00F7C"/>
    <w:rsid w:val="00E02ADF"/>
    <w:rsid w:val="00E1249A"/>
    <w:rsid w:val="00E46231"/>
    <w:rsid w:val="00E6425C"/>
    <w:rsid w:val="00E82F07"/>
    <w:rsid w:val="00E855F4"/>
    <w:rsid w:val="00EA6F20"/>
    <w:rsid w:val="00EA7A73"/>
    <w:rsid w:val="00EC7BA6"/>
    <w:rsid w:val="00EE0223"/>
    <w:rsid w:val="00F05F93"/>
    <w:rsid w:val="00F1736B"/>
    <w:rsid w:val="00F17F8B"/>
    <w:rsid w:val="00F2366A"/>
    <w:rsid w:val="00F31F3F"/>
    <w:rsid w:val="00F323B7"/>
    <w:rsid w:val="00F34406"/>
    <w:rsid w:val="00F41163"/>
    <w:rsid w:val="00F51676"/>
    <w:rsid w:val="00F576EE"/>
    <w:rsid w:val="00F62F9F"/>
    <w:rsid w:val="00F63D72"/>
    <w:rsid w:val="00F71EB2"/>
    <w:rsid w:val="00F7263C"/>
    <w:rsid w:val="00F82BE7"/>
    <w:rsid w:val="00F946B1"/>
    <w:rsid w:val="00F97F0B"/>
    <w:rsid w:val="00FA70AD"/>
    <w:rsid w:val="00FB48CD"/>
    <w:rsid w:val="00FB684D"/>
    <w:rsid w:val="00FC2889"/>
    <w:rsid w:val="00FD19C0"/>
    <w:rsid w:val="00FD2CD1"/>
    <w:rsid w:val="00FE0723"/>
    <w:rsid w:val="00FE1EBA"/>
    <w:rsid w:val="00FE7BCD"/>
    <w:rsid w:val="08E394EB"/>
    <w:rsid w:val="12CAE0D2"/>
    <w:rsid w:val="1F2DAEAA"/>
    <w:rsid w:val="1F438CE4"/>
    <w:rsid w:val="257319F0"/>
    <w:rsid w:val="5FA49A20"/>
    <w:rsid w:val="6DE0B7E6"/>
    <w:rsid w:val="73CE5E15"/>
    <w:rsid w:val="77F8FF81"/>
  </w:rsids>
  <m:mathPr>
    <m:mathFont m:val="Cambria Math"/>
    <m:brkBin m:val="before"/>
    <m:brkBinSub m:val="--"/>
    <m:smallFrac m:val="0"/>
    <m:dispDef/>
    <m:lMargin m:val="0"/>
    <m:rMargin m:val="0"/>
    <m:defJc m:val="centerGroup"/>
    <m:wrapIndent m:val="1440"/>
    <m:intLim m:val="subSup"/>
    <m:naryLim m:val="undOvr"/>
  </m:mathPr>
  <w:themeFontLang w:val="es-E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4053"/>
  <w15:chartTrackingRefBased/>
  <w15:docId w15:val="{9845F65A-DEC5-4BAD-ABCA-ED162061D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EE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67F64"/>
    <w:rPr>
      <w:color w:val="0563C1" w:themeColor="hyperlink"/>
      <w:u w:val="single"/>
    </w:rPr>
  </w:style>
  <w:style w:type="character" w:styleId="Mencinsinresolver">
    <w:name w:val="Unresolved Mention"/>
    <w:basedOn w:val="Fuentedeprrafopredeter"/>
    <w:uiPriority w:val="99"/>
    <w:semiHidden/>
    <w:unhideWhenUsed/>
    <w:rsid w:val="00D67F64"/>
    <w:rPr>
      <w:color w:val="605E5C"/>
      <w:shd w:val="clear" w:color="auto" w:fill="E1DFDD"/>
    </w:rPr>
  </w:style>
  <w:style w:type="table" w:styleId="Tablaconcuadrcula">
    <w:name w:val="Table Grid"/>
    <w:basedOn w:val="Tablanormal"/>
    <w:uiPriority w:val="39"/>
    <w:rsid w:val="006A4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olibreA">
    <w:name w:val="Formato libre A"/>
    <w:rsid w:val="00E46231"/>
    <w:pPr>
      <w:spacing w:after="0" w:line="240" w:lineRule="auto"/>
    </w:pPr>
    <w:rPr>
      <w:rFonts w:ascii="Helvetica" w:eastAsia="ヒラギノ角ゴ Pro W3" w:hAnsi="Helvetica" w:cs="Times New Roman"/>
      <w:color w:val="000000"/>
      <w:kern w:val="0"/>
      <w:sz w:val="24"/>
      <w:szCs w:val="20"/>
      <w:lang w:val="es-ES_tradnl"/>
      <w14:ligatures w14:val="none"/>
    </w:rPr>
  </w:style>
  <w:style w:type="paragraph" w:customStyle="1" w:styleId="TITULOPROGRAMA">
    <w:name w:val="TITULO PROGRAMA"/>
    <w:basedOn w:val="Normal"/>
    <w:uiPriority w:val="1"/>
    <w:qFormat/>
    <w:rsid w:val="00A36301"/>
    <w:pPr>
      <w:widowControl w:val="0"/>
      <w:autoSpaceDE w:val="0"/>
      <w:autoSpaceDN w:val="0"/>
      <w:spacing w:after="480" w:line="240" w:lineRule="auto"/>
    </w:pPr>
    <w:rPr>
      <w:rFonts w:ascii="Avenir LT Std 65 Medium" w:eastAsia="Avenir LT Std 35 Light" w:hAnsi="Avenir LT Std 65 Medium" w:cs="Avenir LT Std 35 Light"/>
      <w:w w:val="75"/>
      <w:kern w:val="0"/>
      <w:sz w:val="48"/>
      <w:szCs w:val="36"/>
      <w:lang w:eastAsia="es-ES" w:bidi="es-ES"/>
      <w14:ligatures w14:val="none"/>
    </w:rPr>
  </w:style>
  <w:style w:type="paragraph" w:customStyle="1" w:styleId="DIASITINERARIO">
    <w:name w:val="DIAS ITINERARIO"/>
    <w:basedOn w:val="Normal"/>
    <w:uiPriority w:val="1"/>
    <w:qFormat/>
    <w:rsid w:val="00A36301"/>
    <w:pPr>
      <w:spacing w:after="0" w:line="240" w:lineRule="auto"/>
    </w:pPr>
    <w:rPr>
      <w:rFonts w:ascii="Avenir LT Std 55 Roman" w:eastAsia="Avenir LT Std 35 Light" w:hAnsi="Avenir LT Std 55 Roman" w:cs="Avenir LT Std 35 Light"/>
      <w:kern w:val="0"/>
      <w:sz w:val="18"/>
      <w:szCs w:val="16"/>
      <w:lang w:eastAsia="es-ES" w:bidi="es-ES"/>
      <w14:ligatures w14:val="none"/>
    </w:rPr>
  </w:style>
  <w:style w:type="paragraph" w:styleId="NormalWeb">
    <w:name w:val="Normal (Web)"/>
    <w:basedOn w:val="Normal"/>
    <w:uiPriority w:val="99"/>
    <w:unhideWhenUsed/>
    <w:rsid w:val="001F2671"/>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Encabezado">
    <w:name w:val="header"/>
    <w:basedOn w:val="Normal"/>
    <w:link w:val="EncabezadoCar"/>
    <w:uiPriority w:val="99"/>
    <w:unhideWhenUsed/>
    <w:rsid w:val="00B622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223A"/>
  </w:style>
  <w:style w:type="paragraph" w:styleId="Piedepgina">
    <w:name w:val="footer"/>
    <w:basedOn w:val="Normal"/>
    <w:link w:val="PiedepginaCar"/>
    <w:uiPriority w:val="99"/>
    <w:unhideWhenUsed/>
    <w:rsid w:val="00B622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223A"/>
  </w:style>
  <w:style w:type="paragraph" w:customStyle="1" w:styleId="ItinerariodiasEstilossenior">
    <w:name w:val="Itinerario_dias (Estilos_senior)"/>
    <w:basedOn w:val="Normal"/>
    <w:next w:val="Normal"/>
    <w:uiPriority w:val="99"/>
    <w:rsid w:val="00BB7255"/>
    <w:pPr>
      <w:suppressAutoHyphens/>
      <w:autoSpaceDE w:val="0"/>
      <w:autoSpaceDN w:val="0"/>
      <w:adjustRightInd w:val="0"/>
      <w:spacing w:after="0" w:line="160" w:lineRule="atLeast"/>
      <w:jc w:val="both"/>
      <w:textAlignment w:val="center"/>
    </w:pPr>
    <w:rPr>
      <w:rFonts w:ascii="Lato Black" w:eastAsia="Calibri" w:hAnsi="Lato Black" w:cs="Lato Black"/>
      <w:color w:val="000000"/>
      <w:kern w:val="0"/>
      <w:sz w:val="16"/>
      <w:szCs w:val="16"/>
      <w:lang w:val="es-ES_tradnl" w:eastAsia="es-ES"/>
      <w14:ligatures w14:val="none"/>
    </w:rPr>
  </w:style>
  <w:style w:type="paragraph" w:styleId="Prrafodelista">
    <w:name w:val="List Paragraph"/>
    <w:basedOn w:val="Normal"/>
    <w:uiPriority w:val="34"/>
    <w:qFormat/>
    <w:rsid w:val="002462C4"/>
    <w:pPr>
      <w:ind w:left="720"/>
      <w:contextualSpacing/>
    </w:pPr>
  </w:style>
  <w:style w:type="paragraph" w:customStyle="1" w:styleId="Default">
    <w:name w:val="Default"/>
    <w:rsid w:val="00272EAF"/>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3809">
      <w:bodyDiv w:val="1"/>
      <w:marLeft w:val="0"/>
      <w:marRight w:val="0"/>
      <w:marTop w:val="0"/>
      <w:marBottom w:val="0"/>
      <w:divBdr>
        <w:top w:val="none" w:sz="0" w:space="0" w:color="auto"/>
        <w:left w:val="none" w:sz="0" w:space="0" w:color="auto"/>
        <w:bottom w:val="none" w:sz="0" w:space="0" w:color="auto"/>
        <w:right w:val="none" w:sz="0" w:space="0" w:color="auto"/>
      </w:divBdr>
      <w:divsChild>
        <w:div w:id="985939366">
          <w:marLeft w:val="0"/>
          <w:marRight w:val="0"/>
          <w:marTop w:val="0"/>
          <w:marBottom w:val="0"/>
          <w:divBdr>
            <w:top w:val="none" w:sz="0" w:space="0" w:color="auto"/>
            <w:left w:val="none" w:sz="0" w:space="0" w:color="auto"/>
            <w:bottom w:val="none" w:sz="0" w:space="0" w:color="auto"/>
            <w:right w:val="none" w:sz="0" w:space="0" w:color="auto"/>
          </w:divBdr>
        </w:div>
        <w:div w:id="474302945">
          <w:marLeft w:val="0"/>
          <w:marRight w:val="0"/>
          <w:marTop w:val="0"/>
          <w:marBottom w:val="0"/>
          <w:divBdr>
            <w:top w:val="none" w:sz="0" w:space="0" w:color="auto"/>
            <w:left w:val="none" w:sz="0" w:space="0" w:color="auto"/>
            <w:bottom w:val="none" w:sz="0" w:space="0" w:color="auto"/>
            <w:right w:val="none" w:sz="0" w:space="0" w:color="auto"/>
          </w:divBdr>
        </w:div>
        <w:div w:id="1443382570">
          <w:marLeft w:val="0"/>
          <w:marRight w:val="0"/>
          <w:marTop w:val="0"/>
          <w:marBottom w:val="0"/>
          <w:divBdr>
            <w:top w:val="none" w:sz="0" w:space="0" w:color="auto"/>
            <w:left w:val="none" w:sz="0" w:space="0" w:color="auto"/>
            <w:bottom w:val="none" w:sz="0" w:space="0" w:color="auto"/>
            <w:right w:val="none" w:sz="0" w:space="0" w:color="auto"/>
          </w:divBdr>
        </w:div>
        <w:div w:id="1993214490">
          <w:marLeft w:val="0"/>
          <w:marRight w:val="0"/>
          <w:marTop w:val="0"/>
          <w:marBottom w:val="0"/>
          <w:divBdr>
            <w:top w:val="none" w:sz="0" w:space="0" w:color="auto"/>
            <w:left w:val="none" w:sz="0" w:space="0" w:color="auto"/>
            <w:bottom w:val="none" w:sz="0" w:space="0" w:color="auto"/>
            <w:right w:val="none" w:sz="0" w:space="0" w:color="auto"/>
          </w:divBdr>
        </w:div>
        <w:div w:id="583297434">
          <w:marLeft w:val="0"/>
          <w:marRight w:val="0"/>
          <w:marTop w:val="0"/>
          <w:marBottom w:val="0"/>
          <w:divBdr>
            <w:top w:val="none" w:sz="0" w:space="0" w:color="auto"/>
            <w:left w:val="none" w:sz="0" w:space="0" w:color="auto"/>
            <w:bottom w:val="none" w:sz="0" w:space="0" w:color="auto"/>
            <w:right w:val="none" w:sz="0" w:space="0" w:color="auto"/>
          </w:divBdr>
        </w:div>
        <w:div w:id="1446998800">
          <w:marLeft w:val="0"/>
          <w:marRight w:val="0"/>
          <w:marTop w:val="0"/>
          <w:marBottom w:val="0"/>
          <w:divBdr>
            <w:top w:val="none" w:sz="0" w:space="0" w:color="auto"/>
            <w:left w:val="none" w:sz="0" w:space="0" w:color="auto"/>
            <w:bottom w:val="none" w:sz="0" w:space="0" w:color="auto"/>
            <w:right w:val="none" w:sz="0" w:space="0" w:color="auto"/>
          </w:divBdr>
        </w:div>
        <w:div w:id="1745688915">
          <w:marLeft w:val="0"/>
          <w:marRight w:val="0"/>
          <w:marTop w:val="0"/>
          <w:marBottom w:val="0"/>
          <w:divBdr>
            <w:top w:val="none" w:sz="0" w:space="0" w:color="auto"/>
            <w:left w:val="none" w:sz="0" w:space="0" w:color="auto"/>
            <w:bottom w:val="none" w:sz="0" w:space="0" w:color="auto"/>
            <w:right w:val="none" w:sz="0" w:space="0" w:color="auto"/>
          </w:divBdr>
        </w:div>
      </w:divsChild>
    </w:div>
    <w:div w:id="590547045">
      <w:bodyDiv w:val="1"/>
      <w:marLeft w:val="0"/>
      <w:marRight w:val="0"/>
      <w:marTop w:val="0"/>
      <w:marBottom w:val="0"/>
      <w:divBdr>
        <w:top w:val="none" w:sz="0" w:space="0" w:color="auto"/>
        <w:left w:val="none" w:sz="0" w:space="0" w:color="auto"/>
        <w:bottom w:val="none" w:sz="0" w:space="0" w:color="auto"/>
        <w:right w:val="none" w:sz="0" w:space="0" w:color="auto"/>
      </w:divBdr>
      <w:divsChild>
        <w:div w:id="1045762575">
          <w:marLeft w:val="0"/>
          <w:marRight w:val="0"/>
          <w:marTop w:val="0"/>
          <w:marBottom w:val="0"/>
          <w:divBdr>
            <w:top w:val="none" w:sz="0" w:space="0" w:color="auto"/>
            <w:left w:val="none" w:sz="0" w:space="0" w:color="auto"/>
            <w:bottom w:val="none" w:sz="0" w:space="0" w:color="auto"/>
            <w:right w:val="none" w:sz="0" w:space="0" w:color="auto"/>
          </w:divBdr>
          <w:divsChild>
            <w:div w:id="654380988">
              <w:marLeft w:val="0"/>
              <w:marRight w:val="0"/>
              <w:marTop w:val="0"/>
              <w:marBottom w:val="0"/>
              <w:divBdr>
                <w:top w:val="none" w:sz="0" w:space="0" w:color="auto"/>
                <w:left w:val="none" w:sz="0" w:space="0" w:color="auto"/>
                <w:bottom w:val="none" w:sz="0" w:space="0" w:color="auto"/>
                <w:right w:val="none" w:sz="0" w:space="0" w:color="auto"/>
              </w:divBdr>
            </w:div>
          </w:divsChild>
        </w:div>
        <w:div w:id="750733346">
          <w:marLeft w:val="0"/>
          <w:marRight w:val="0"/>
          <w:marTop w:val="0"/>
          <w:marBottom w:val="0"/>
          <w:divBdr>
            <w:top w:val="none" w:sz="0" w:space="0" w:color="auto"/>
            <w:left w:val="none" w:sz="0" w:space="0" w:color="auto"/>
            <w:bottom w:val="none" w:sz="0" w:space="0" w:color="auto"/>
            <w:right w:val="none" w:sz="0" w:space="0" w:color="auto"/>
          </w:divBdr>
          <w:divsChild>
            <w:div w:id="1204975142">
              <w:marLeft w:val="0"/>
              <w:marRight w:val="0"/>
              <w:marTop w:val="0"/>
              <w:marBottom w:val="0"/>
              <w:divBdr>
                <w:top w:val="none" w:sz="0" w:space="0" w:color="auto"/>
                <w:left w:val="none" w:sz="0" w:space="0" w:color="auto"/>
                <w:bottom w:val="none" w:sz="0" w:space="0" w:color="auto"/>
                <w:right w:val="none" w:sz="0" w:space="0" w:color="auto"/>
              </w:divBdr>
            </w:div>
          </w:divsChild>
        </w:div>
        <w:div w:id="1987395327">
          <w:marLeft w:val="0"/>
          <w:marRight w:val="0"/>
          <w:marTop w:val="0"/>
          <w:marBottom w:val="0"/>
          <w:divBdr>
            <w:top w:val="none" w:sz="0" w:space="0" w:color="auto"/>
            <w:left w:val="none" w:sz="0" w:space="0" w:color="auto"/>
            <w:bottom w:val="none" w:sz="0" w:space="0" w:color="auto"/>
            <w:right w:val="none" w:sz="0" w:space="0" w:color="auto"/>
          </w:divBdr>
          <w:divsChild>
            <w:div w:id="1813523779">
              <w:marLeft w:val="0"/>
              <w:marRight w:val="0"/>
              <w:marTop w:val="0"/>
              <w:marBottom w:val="0"/>
              <w:divBdr>
                <w:top w:val="none" w:sz="0" w:space="0" w:color="auto"/>
                <w:left w:val="none" w:sz="0" w:space="0" w:color="auto"/>
                <w:bottom w:val="none" w:sz="0" w:space="0" w:color="auto"/>
                <w:right w:val="none" w:sz="0" w:space="0" w:color="auto"/>
              </w:divBdr>
            </w:div>
          </w:divsChild>
        </w:div>
        <w:div w:id="1576472632">
          <w:marLeft w:val="0"/>
          <w:marRight w:val="0"/>
          <w:marTop w:val="0"/>
          <w:marBottom w:val="0"/>
          <w:divBdr>
            <w:top w:val="none" w:sz="0" w:space="0" w:color="auto"/>
            <w:left w:val="none" w:sz="0" w:space="0" w:color="auto"/>
            <w:bottom w:val="none" w:sz="0" w:space="0" w:color="auto"/>
            <w:right w:val="none" w:sz="0" w:space="0" w:color="auto"/>
          </w:divBdr>
          <w:divsChild>
            <w:div w:id="1532264349">
              <w:marLeft w:val="0"/>
              <w:marRight w:val="0"/>
              <w:marTop w:val="0"/>
              <w:marBottom w:val="0"/>
              <w:divBdr>
                <w:top w:val="none" w:sz="0" w:space="0" w:color="auto"/>
                <w:left w:val="none" w:sz="0" w:space="0" w:color="auto"/>
                <w:bottom w:val="none" w:sz="0" w:space="0" w:color="auto"/>
                <w:right w:val="none" w:sz="0" w:space="0" w:color="auto"/>
              </w:divBdr>
            </w:div>
          </w:divsChild>
        </w:div>
        <w:div w:id="1628315687">
          <w:marLeft w:val="0"/>
          <w:marRight w:val="0"/>
          <w:marTop w:val="0"/>
          <w:marBottom w:val="0"/>
          <w:divBdr>
            <w:top w:val="none" w:sz="0" w:space="0" w:color="auto"/>
            <w:left w:val="none" w:sz="0" w:space="0" w:color="auto"/>
            <w:bottom w:val="none" w:sz="0" w:space="0" w:color="auto"/>
            <w:right w:val="none" w:sz="0" w:space="0" w:color="auto"/>
          </w:divBdr>
          <w:divsChild>
            <w:div w:id="804086543">
              <w:marLeft w:val="0"/>
              <w:marRight w:val="0"/>
              <w:marTop w:val="0"/>
              <w:marBottom w:val="0"/>
              <w:divBdr>
                <w:top w:val="none" w:sz="0" w:space="0" w:color="auto"/>
                <w:left w:val="none" w:sz="0" w:space="0" w:color="auto"/>
                <w:bottom w:val="none" w:sz="0" w:space="0" w:color="auto"/>
                <w:right w:val="none" w:sz="0" w:space="0" w:color="auto"/>
              </w:divBdr>
            </w:div>
          </w:divsChild>
        </w:div>
        <w:div w:id="652953760">
          <w:marLeft w:val="0"/>
          <w:marRight w:val="0"/>
          <w:marTop w:val="0"/>
          <w:marBottom w:val="0"/>
          <w:divBdr>
            <w:top w:val="none" w:sz="0" w:space="0" w:color="auto"/>
            <w:left w:val="none" w:sz="0" w:space="0" w:color="auto"/>
            <w:bottom w:val="none" w:sz="0" w:space="0" w:color="auto"/>
            <w:right w:val="none" w:sz="0" w:space="0" w:color="auto"/>
          </w:divBdr>
          <w:divsChild>
            <w:div w:id="135338537">
              <w:marLeft w:val="0"/>
              <w:marRight w:val="0"/>
              <w:marTop w:val="0"/>
              <w:marBottom w:val="0"/>
              <w:divBdr>
                <w:top w:val="none" w:sz="0" w:space="0" w:color="auto"/>
                <w:left w:val="none" w:sz="0" w:space="0" w:color="auto"/>
                <w:bottom w:val="none" w:sz="0" w:space="0" w:color="auto"/>
                <w:right w:val="none" w:sz="0" w:space="0" w:color="auto"/>
              </w:divBdr>
            </w:div>
          </w:divsChild>
        </w:div>
        <w:div w:id="1792284061">
          <w:marLeft w:val="0"/>
          <w:marRight w:val="0"/>
          <w:marTop w:val="0"/>
          <w:marBottom w:val="0"/>
          <w:divBdr>
            <w:top w:val="none" w:sz="0" w:space="0" w:color="auto"/>
            <w:left w:val="none" w:sz="0" w:space="0" w:color="auto"/>
            <w:bottom w:val="none" w:sz="0" w:space="0" w:color="auto"/>
            <w:right w:val="none" w:sz="0" w:space="0" w:color="auto"/>
          </w:divBdr>
          <w:divsChild>
            <w:div w:id="970936535">
              <w:marLeft w:val="0"/>
              <w:marRight w:val="0"/>
              <w:marTop w:val="0"/>
              <w:marBottom w:val="0"/>
              <w:divBdr>
                <w:top w:val="none" w:sz="0" w:space="0" w:color="auto"/>
                <w:left w:val="none" w:sz="0" w:space="0" w:color="auto"/>
                <w:bottom w:val="none" w:sz="0" w:space="0" w:color="auto"/>
                <w:right w:val="none" w:sz="0" w:space="0" w:color="auto"/>
              </w:divBdr>
            </w:div>
          </w:divsChild>
        </w:div>
        <w:div w:id="1070924782">
          <w:marLeft w:val="0"/>
          <w:marRight w:val="0"/>
          <w:marTop w:val="0"/>
          <w:marBottom w:val="0"/>
          <w:divBdr>
            <w:top w:val="none" w:sz="0" w:space="0" w:color="auto"/>
            <w:left w:val="none" w:sz="0" w:space="0" w:color="auto"/>
            <w:bottom w:val="none" w:sz="0" w:space="0" w:color="auto"/>
            <w:right w:val="none" w:sz="0" w:space="0" w:color="auto"/>
          </w:divBdr>
          <w:divsChild>
            <w:div w:id="844832028">
              <w:marLeft w:val="0"/>
              <w:marRight w:val="0"/>
              <w:marTop w:val="0"/>
              <w:marBottom w:val="0"/>
              <w:divBdr>
                <w:top w:val="none" w:sz="0" w:space="0" w:color="auto"/>
                <w:left w:val="none" w:sz="0" w:space="0" w:color="auto"/>
                <w:bottom w:val="none" w:sz="0" w:space="0" w:color="auto"/>
                <w:right w:val="none" w:sz="0" w:space="0" w:color="auto"/>
              </w:divBdr>
            </w:div>
          </w:divsChild>
        </w:div>
        <w:div w:id="1283994213">
          <w:marLeft w:val="0"/>
          <w:marRight w:val="0"/>
          <w:marTop w:val="0"/>
          <w:marBottom w:val="0"/>
          <w:divBdr>
            <w:top w:val="none" w:sz="0" w:space="0" w:color="auto"/>
            <w:left w:val="none" w:sz="0" w:space="0" w:color="auto"/>
            <w:bottom w:val="none" w:sz="0" w:space="0" w:color="auto"/>
            <w:right w:val="none" w:sz="0" w:space="0" w:color="auto"/>
          </w:divBdr>
          <w:divsChild>
            <w:div w:id="1118179865">
              <w:marLeft w:val="0"/>
              <w:marRight w:val="0"/>
              <w:marTop w:val="0"/>
              <w:marBottom w:val="0"/>
              <w:divBdr>
                <w:top w:val="none" w:sz="0" w:space="0" w:color="auto"/>
                <w:left w:val="none" w:sz="0" w:space="0" w:color="auto"/>
                <w:bottom w:val="none" w:sz="0" w:space="0" w:color="auto"/>
                <w:right w:val="none" w:sz="0" w:space="0" w:color="auto"/>
              </w:divBdr>
            </w:div>
          </w:divsChild>
        </w:div>
        <w:div w:id="2020740698">
          <w:marLeft w:val="0"/>
          <w:marRight w:val="0"/>
          <w:marTop w:val="0"/>
          <w:marBottom w:val="0"/>
          <w:divBdr>
            <w:top w:val="none" w:sz="0" w:space="0" w:color="auto"/>
            <w:left w:val="none" w:sz="0" w:space="0" w:color="auto"/>
            <w:bottom w:val="none" w:sz="0" w:space="0" w:color="auto"/>
            <w:right w:val="none" w:sz="0" w:space="0" w:color="auto"/>
          </w:divBdr>
          <w:divsChild>
            <w:div w:id="1682311832">
              <w:marLeft w:val="0"/>
              <w:marRight w:val="0"/>
              <w:marTop w:val="0"/>
              <w:marBottom w:val="0"/>
              <w:divBdr>
                <w:top w:val="none" w:sz="0" w:space="0" w:color="auto"/>
                <w:left w:val="none" w:sz="0" w:space="0" w:color="auto"/>
                <w:bottom w:val="none" w:sz="0" w:space="0" w:color="auto"/>
                <w:right w:val="none" w:sz="0" w:space="0" w:color="auto"/>
              </w:divBdr>
            </w:div>
          </w:divsChild>
        </w:div>
        <w:div w:id="569925093">
          <w:marLeft w:val="0"/>
          <w:marRight w:val="0"/>
          <w:marTop w:val="0"/>
          <w:marBottom w:val="0"/>
          <w:divBdr>
            <w:top w:val="none" w:sz="0" w:space="0" w:color="auto"/>
            <w:left w:val="none" w:sz="0" w:space="0" w:color="auto"/>
            <w:bottom w:val="none" w:sz="0" w:space="0" w:color="auto"/>
            <w:right w:val="none" w:sz="0" w:space="0" w:color="auto"/>
          </w:divBdr>
          <w:divsChild>
            <w:div w:id="48204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151592">
      <w:bodyDiv w:val="1"/>
      <w:marLeft w:val="0"/>
      <w:marRight w:val="0"/>
      <w:marTop w:val="0"/>
      <w:marBottom w:val="0"/>
      <w:divBdr>
        <w:top w:val="none" w:sz="0" w:space="0" w:color="auto"/>
        <w:left w:val="none" w:sz="0" w:space="0" w:color="auto"/>
        <w:bottom w:val="none" w:sz="0" w:space="0" w:color="auto"/>
        <w:right w:val="none" w:sz="0" w:space="0" w:color="auto"/>
      </w:divBdr>
      <w:divsChild>
        <w:div w:id="684870696">
          <w:marLeft w:val="0"/>
          <w:marRight w:val="0"/>
          <w:marTop w:val="0"/>
          <w:marBottom w:val="0"/>
          <w:divBdr>
            <w:top w:val="none" w:sz="0" w:space="0" w:color="auto"/>
            <w:left w:val="none" w:sz="0" w:space="0" w:color="auto"/>
            <w:bottom w:val="none" w:sz="0" w:space="0" w:color="auto"/>
            <w:right w:val="none" w:sz="0" w:space="0" w:color="auto"/>
          </w:divBdr>
          <w:divsChild>
            <w:div w:id="709960437">
              <w:marLeft w:val="0"/>
              <w:marRight w:val="0"/>
              <w:marTop w:val="0"/>
              <w:marBottom w:val="0"/>
              <w:divBdr>
                <w:top w:val="none" w:sz="0" w:space="0" w:color="auto"/>
                <w:left w:val="none" w:sz="0" w:space="0" w:color="auto"/>
                <w:bottom w:val="none" w:sz="0" w:space="0" w:color="auto"/>
                <w:right w:val="none" w:sz="0" w:space="0" w:color="auto"/>
              </w:divBdr>
            </w:div>
          </w:divsChild>
        </w:div>
        <w:div w:id="1760563094">
          <w:marLeft w:val="0"/>
          <w:marRight w:val="0"/>
          <w:marTop w:val="0"/>
          <w:marBottom w:val="0"/>
          <w:divBdr>
            <w:top w:val="none" w:sz="0" w:space="0" w:color="auto"/>
            <w:left w:val="none" w:sz="0" w:space="0" w:color="auto"/>
            <w:bottom w:val="none" w:sz="0" w:space="0" w:color="auto"/>
            <w:right w:val="none" w:sz="0" w:space="0" w:color="auto"/>
          </w:divBdr>
          <w:divsChild>
            <w:div w:id="1246845851">
              <w:marLeft w:val="0"/>
              <w:marRight w:val="0"/>
              <w:marTop w:val="0"/>
              <w:marBottom w:val="0"/>
              <w:divBdr>
                <w:top w:val="none" w:sz="0" w:space="0" w:color="auto"/>
                <w:left w:val="none" w:sz="0" w:space="0" w:color="auto"/>
                <w:bottom w:val="none" w:sz="0" w:space="0" w:color="auto"/>
                <w:right w:val="none" w:sz="0" w:space="0" w:color="auto"/>
              </w:divBdr>
            </w:div>
          </w:divsChild>
        </w:div>
        <w:div w:id="774906981">
          <w:marLeft w:val="0"/>
          <w:marRight w:val="0"/>
          <w:marTop w:val="0"/>
          <w:marBottom w:val="0"/>
          <w:divBdr>
            <w:top w:val="none" w:sz="0" w:space="0" w:color="auto"/>
            <w:left w:val="none" w:sz="0" w:space="0" w:color="auto"/>
            <w:bottom w:val="none" w:sz="0" w:space="0" w:color="auto"/>
            <w:right w:val="none" w:sz="0" w:space="0" w:color="auto"/>
          </w:divBdr>
          <w:divsChild>
            <w:div w:id="44372547">
              <w:marLeft w:val="0"/>
              <w:marRight w:val="0"/>
              <w:marTop w:val="0"/>
              <w:marBottom w:val="0"/>
              <w:divBdr>
                <w:top w:val="none" w:sz="0" w:space="0" w:color="auto"/>
                <w:left w:val="none" w:sz="0" w:space="0" w:color="auto"/>
                <w:bottom w:val="none" w:sz="0" w:space="0" w:color="auto"/>
                <w:right w:val="none" w:sz="0" w:space="0" w:color="auto"/>
              </w:divBdr>
            </w:div>
          </w:divsChild>
        </w:div>
        <w:div w:id="1741367604">
          <w:marLeft w:val="0"/>
          <w:marRight w:val="0"/>
          <w:marTop w:val="0"/>
          <w:marBottom w:val="0"/>
          <w:divBdr>
            <w:top w:val="none" w:sz="0" w:space="0" w:color="auto"/>
            <w:left w:val="none" w:sz="0" w:space="0" w:color="auto"/>
            <w:bottom w:val="none" w:sz="0" w:space="0" w:color="auto"/>
            <w:right w:val="none" w:sz="0" w:space="0" w:color="auto"/>
          </w:divBdr>
          <w:divsChild>
            <w:div w:id="1232302774">
              <w:marLeft w:val="0"/>
              <w:marRight w:val="0"/>
              <w:marTop w:val="0"/>
              <w:marBottom w:val="0"/>
              <w:divBdr>
                <w:top w:val="none" w:sz="0" w:space="0" w:color="auto"/>
                <w:left w:val="none" w:sz="0" w:space="0" w:color="auto"/>
                <w:bottom w:val="none" w:sz="0" w:space="0" w:color="auto"/>
                <w:right w:val="none" w:sz="0" w:space="0" w:color="auto"/>
              </w:divBdr>
            </w:div>
          </w:divsChild>
        </w:div>
        <w:div w:id="579408429">
          <w:marLeft w:val="0"/>
          <w:marRight w:val="0"/>
          <w:marTop w:val="0"/>
          <w:marBottom w:val="0"/>
          <w:divBdr>
            <w:top w:val="none" w:sz="0" w:space="0" w:color="auto"/>
            <w:left w:val="none" w:sz="0" w:space="0" w:color="auto"/>
            <w:bottom w:val="none" w:sz="0" w:space="0" w:color="auto"/>
            <w:right w:val="none" w:sz="0" w:space="0" w:color="auto"/>
          </w:divBdr>
          <w:divsChild>
            <w:div w:id="1033310920">
              <w:marLeft w:val="0"/>
              <w:marRight w:val="0"/>
              <w:marTop w:val="0"/>
              <w:marBottom w:val="0"/>
              <w:divBdr>
                <w:top w:val="none" w:sz="0" w:space="0" w:color="auto"/>
                <w:left w:val="none" w:sz="0" w:space="0" w:color="auto"/>
                <w:bottom w:val="none" w:sz="0" w:space="0" w:color="auto"/>
                <w:right w:val="none" w:sz="0" w:space="0" w:color="auto"/>
              </w:divBdr>
            </w:div>
          </w:divsChild>
        </w:div>
        <w:div w:id="355549211">
          <w:marLeft w:val="0"/>
          <w:marRight w:val="0"/>
          <w:marTop w:val="0"/>
          <w:marBottom w:val="0"/>
          <w:divBdr>
            <w:top w:val="none" w:sz="0" w:space="0" w:color="auto"/>
            <w:left w:val="none" w:sz="0" w:space="0" w:color="auto"/>
            <w:bottom w:val="none" w:sz="0" w:space="0" w:color="auto"/>
            <w:right w:val="none" w:sz="0" w:space="0" w:color="auto"/>
          </w:divBdr>
          <w:divsChild>
            <w:div w:id="1150752153">
              <w:marLeft w:val="0"/>
              <w:marRight w:val="0"/>
              <w:marTop w:val="0"/>
              <w:marBottom w:val="0"/>
              <w:divBdr>
                <w:top w:val="none" w:sz="0" w:space="0" w:color="auto"/>
                <w:left w:val="none" w:sz="0" w:space="0" w:color="auto"/>
                <w:bottom w:val="none" w:sz="0" w:space="0" w:color="auto"/>
                <w:right w:val="none" w:sz="0" w:space="0" w:color="auto"/>
              </w:divBdr>
            </w:div>
          </w:divsChild>
        </w:div>
        <w:div w:id="2127039593">
          <w:marLeft w:val="0"/>
          <w:marRight w:val="0"/>
          <w:marTop w:val="0"/>
          <w:marBottom w:val="0"/>
          <w:divBdr>
            <w:top w:val="none" w:sz="0" w:space="0" w:color="auto"/>
            <w:left w:val="none" w:sz="0" w:space="0" w:color="auto"/>
            <w:bottom w:val="none" w:sz="0" w:space="0" w:color="auto"/>
            <w:right w:val="none" w:sz="0" w:space="0" w:color="auto"/>
          </w:divBdr>
          <w:divsChild>
            <w:div w:id="1809544527">
              <w:marLeft w:val="0"/>
              <w:marRight w:val="0"/>
              <w:marTop w:val="0"/>
              <w:marBottom w:val="0"/>
              <w:divBdr>
                <w:top w:val="none" w:sz="0" w:space="0" w:color="auto"/>
                <w:left w:val="none" w:sz="0" w:space="0" w:color="auto"/>
                <w:bottom w:val="none" w:sz="0" w:space="0" w:color="auto"/>
                <w:right w:val="none" w:sz="0" w:space="0" w:color="auto"/>
              </w:divBdr>
            </w:div>
          </w:divsChild>
        </w:div>
        <w:div w:id="36205997">
          <w:marLeft w:val="0"/>
          <w:marRight w:val="0"/>
          <w:marTop w:val="0"/>
          <w:marBottom w:val="0"/>
          <w:divBdr>
            <w:top w:val="none" w:sz="0" w:space="0" w:color="auto"/>
            <w:left w:val="none" w:sz="0" w:space="0" w:color="auto"/>
            <w:bottom w:val="none" w:sz="0" w:space="0" w:color="auto"/>
            <w:right w:val="none" w:sz="0" w:space="0" w:color="auto"/>
          </w:divBdr>
          <w:divsChild>
            <w:div w:id="869486758">
              <w:marLeft w:val="0"/>
              <w:marRight w:val="0"/>
              <w:marTop w:val="0"/>
              <w:marBottom w:val="0"/>
              <w:divBdr>
                <w:top w:val="none" w:sz="0" w:space="0" w:color="auto"/>
                <w:left w:val="none" w:sz="0" w:space="0" w:color="auto"/>
                <w:bottom w:val="none" w:sz="0" w:space="0" w:color="auto"/>
                <w:right w:val="none" w:sz="0" w:space="0" w:color="auto"/>
              </w:divBdr>
            </w:div>
          </w:divsChild>
        </w:div>
        <w:div w:id="779839122">
          <w:marLeft w:val="0"/>
          <w:marRight w:val="0"/>
          <w:marTop w:val="0"/>
          <w:marBottom w:val="0"/>
          <w:divBdr>
            <w:top w:val="none" w:sz="0" w:space="0" w:color="auto"/>
            <w:left w:val="none" w:sz="0" w:space="0" w:color="auto"/>
            <w:bottom w:val="none" w:sz="0" w:space="0" w:color="auto"/>
            <w:right w:val="none" w:sz="0" w:space="0" w:color="auto"/>
          </w:divBdr>
          <w:divsChild>
            <w:div w:id="341011318">
              <w:marLeft w:val="0"/>
              <w:marRight w:val="0"/>
              <w:marTop w:val="0"/>
              <w:marBottom w:val="0"/>
              <w:divBdr>
                <w:top w:val="none" w:sz="0" w:space="0" w:color="auto"/>
                <w:left w:val="none" w:sz="0" w:space="0" w:color="auto"/>
                <w:bottom w:val="none" w:sz="0" w:space="0" w:color="auto"/>
                <w:right w:val="none" w:sz="0" w:space="0" w:color="auto"/>
              </w:divBdr>
            </w:div>
          </w:divsChild>
        </w:div>
        <w:div w:id="479541462">
          <w:marLeft w:val="0"/>
          <w:marRight w:val="0"/>
          <w:marTop w:val="0"/>
          <w:marBottom w:val="0"/>
          <w:divBdr>
            <w:top w:val="none" w:sz="0" w:space="0" w:color="auto"/>
            <w:left w:val="none" w:sz="0" w:space="0" w:color="auto"/>
            <w:bottom w:val="none" w:sz="0" w:space="0" w:color="auto"/>
            <w:right w:val="none" w:sz="0" w:space="0" w:color="auto"/>
          </w:divBdr>
          <w:divsChild>
            <w:div w:id="281153398">
              <w:marLeft w:val="0"/>
              <w:marRight w:val="0"/>
              <w:marTop w:val="0"/>
              <w:marBottom w:val="0"/>
              <w:divBdr>
                <w:top w:val="none" w:sz="0" w:space="0" w:color="auto"/>
                <w:left w:val="none" w:sz="0" w:space="0" w:color="auto"/>
                <w:bottom w:val="none" w:sz="0" w:space="0" w:color="auto"/>
                <w:right w:val="none" w:sz="0" w:space="0" w:color="auto"/>
              </w:divBdr>
            </w:div>
          </w:divsChild>
        </w:div>
        <w:div w:id="1966961390">
          <w:marLeft w:val="0"/>
          <w:marRight w:val="0"/>
          <w:marTop w:val="0"/>
          <w:marBottom w:val="0"/>
          <w:divBdr>
            <w:top w:val="none" w:sz="0" w:space="0" w:color="auto"/>
            <w:left w:val="none" w:sz="0" w:space="0" w:color="auto"/>
            <w:bottom w:val="none" w:sz="0" w:space="0" w:color="auto"/>
            <w:right w:val="none" w:sz="0" w:space="0" w:color="auto"/>
          </w:divBdr>
          <w:divsChild>
            <w:div w:id="3653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3346">
      <w:bodyDiv w:val="1"/>
      <w:marLeft w:val="0"/>
      <w:marRight w:val="0"/>
      <w:marTop w:val="0"/>
      <w:marBottom w:val="0"/>
      <w:divBdr>
        <w:top w:val="none" w:sz="0" w:space="0" w:color="auto"/>
        <w:left w:val="none" w:sz="0" w:space="0" w:color="auto"/>
        <w:bottom w:val="none" w:sz="0" w:space="0" w:color="auto"/>
        <w:right w:val="none" w:sz="0" w:space="0" w:color="auto"/>
      </w:divBdr>
      <w:divsChild>
        <w:div w:id="1823620854">
          <w:marLeft w:val="0"/>
          <w:marRight w:val="0"/>
          <w:marTop w:val="0"/>
          <w:marBottom w:val="0"/>
          <w:divBdr>
            <w:top w:val="none" w:sz="0" w:space="0" w:color="auto"/>
            <w:left w:val="none" w:sz="0" w:space="0" w:color="auto"/>
            <w:bottom w:val="none" w:sz="0" w:space="0" w:color="auto"/>
            <w:right w:val="none" w:sz="0" w:space="0" w:color="auto"/>
          </w:divBdr>
        </w:div>
        <w:div w:id="20014494">
          <w:marLeft w:val="0"/>
          <w:marRight w:val="0"/>
          <w:marTop w:val="0"/>
          <w:marBottom w:val="0"/>
          <w:divBdr>
            <w:top w:val="none" w:sz="0" w:space="0" w:color="auto"/>
            <w:left w:val="none" w:sz="0" w:space="0" w:color="auto"/>
            <w:bottom w:val="none" w:sz="0" w:space="0" w:color="auto"/>
            <w:right w:val="none" w:sz="0" w:space="0" w:color="auto"/>
          </w:divBdr>
        </w:div>
        <w:div w:id="1990480971">
          <w:marLeft w:val="0"/>
          <w:marRight w:val="0"/>
          <w:marTop w:val="0"/>
          <w:marBottom w:val="0"/>
          <w:divBdr>
            <w:top w:val="none" w:sz="0" w:space="0" w:color="auto"/>
            <w:left w:val="none" w:sz="0" w:space="0" w:color="auto"/>
            <w:bottom w:val="none" w:sz="0" w:space="0" w:color="auto"/>
            <w:right w:val="none" w:sz="0" w:space="0" w:color="auto"/>
          </w:divBdr>
        </w:div>
        <w:div w:id="1499543547">
          <w:marLeft w:val="0"/>
          <w:marRight w:val="0"/>
          <w:marTop w:val="0"/>
          <w:marBottom w:val="0"/>
          <w:divBdr>
            <w:top w:val="none" w:sz="0" w:space="0" w:color="auto"/>
            <w:left w:val="none" w:sz="0" w:space="0" w:color="auto"/>
            <w:bottom w:val="none" w:sz="0" w:space="0" w:color="auto"/>
            <w:right w:val="none" w:sz="0" w:space="0" w:color="auto"/>
          </w:divBdr>
        </w:div>
        <w:div w:id="609092179">
          <w:marLeft w:val="0"/>
          <w:marRight w:val="0"/>
          <w:marTop w:val="0"/>
          <w:marBottom w:val="0"/>
          <w:divBdr>
            <w:top w:val="none" w:sz="0" w:space="0" w:color="auto"/>
            <w:left w:val="none" w:sz="0" w:space="0" w:color="auto"/>
            <w:bottom w:val="none" w:sz="0" w:space="0" w:color="auto"/>
            <w:right w:val="none" w:sz="0" w:space="0" w:color="auto"/>
          </w:divBdr>
        </w:div>
        <w:div w:id="546529903">
          <w:marLeft w:val="0"/>
          <w:marRight w:val="0"/>
          <w:marTop w:val="0"/>
          <w:marBottom w:val="0"/>
          <w:divBdr>
            <w:top w:val="none" w:sz="0" w:space="0" w:color="auto"/>
            <w:left w:val="none" w:sz="0" w:space="0" w:color="auto"/>
            <w:bottom w:val="none" w:sz="0" w:space="0" w:color="auto"/>
            <w:right w:val="none" w:sz="0" w:space="0" w:color="auto"/>
          </w:divBdr>
        </w:div>
        <w:div w:id="1357848106">
          <w:marLeft w:val="0"/>
          <w:marRight w:val="0"/>
          <w:marTop w:val="0"/>
          <w:marBottom w:val="0"/>
          <w:divBdr>
            <w:top w:val="none" w:sz="0" w:space="0" w:color="auto"/>
            <w:left w:val="none" w:sz="0" w:space="0" w:color="auto"/>
            <w:bottom w:val="none" w:sz="0" w:space="0" w:color="auto"/>
            <w:right w:val="none" w:sz="0" w:space="0" w:color="auto"/>
          </w:divBdr>
        </w:div>
      </w:divsChild>
    </w:div>
    <w:div w:id="1548293220">
      <w:bodyDiv w:val="1"/>
      <w:marLeft w:val="0"/>
      <w:marRight w:val="0"/>
      <w:marTop w:val="0"/>
      <w:marBottom w:val="0"/>
      <w:divBdr>
        <w:top w:val="none" w:sz="0" w:space="0" w:color="auto"/>
        <w:left w:val="none" w:sz="0" w:space="0" w:color="auto"/>
        <w:bottom w:val="none" w:sz="0" w:space="0" w:color="auto"/>
        <w:right w:val="none" w:sz="0" w:space="0" w:color="auto"/>
      </w:divBdr>
    </w:div>
    <w:div w:id="1828940973">
      <w:bodyDiv w:val="1"/>
      <w:marLeft w:val="0"/>
      <w:marRight w:val="0"/>
      <w:marTop w:val="0"/>
      <w:marBottom w:val="0"/>
      <w:divBdr>
        <w:top w:val="none" w:sz="0" w:space="0" w:color="auto"/>
        <w:left w:val="none" w:sz="0" w:space="0" w:color="auto"/>
        <w:bottom w:val="none" w:sz="0" w:space="0" w:color="auto"/>
        <w:right w:val="none" w:sz="0" w:space="0" w:color="auto"/>
      </w:divBdr>
    </w:div>
    <w:div w:id="1927303652">
      <w:bodyDiv w:val="1"/>
      <w:marLeft w:val="0"/>
      <w:marRight w:val="0"/>
      <w:marTop w:val="0"/>
      <w:marBottom w:val="0"/>
      <w:divBdr>
        <w:top w:val="none" w:sz="0" w:space="0" w:color="auto"/>
        <w:left w:val="none" w:sz="0" w:space="0" w:color="auto"/>
        <w:bottom w:val="none" w:sz="0" w:space="0" w:color="auto"/>
        <w:right w:val="none" w:sz="0" w:space="0" w:color="auto"/>
      </w:divBdr>
    </w:div>
    <w:div w:id="1966151896">
      <w:bodyDiv w:val="1"/>
      <w:marLeft w:val="0"/>
      <w:marRight w:val="0"/>
      <w:marTop w:val="0"/>
      <w:marBottom w:val="0"/>
      <w:divBdr>
        <w:top w:val="none" w:sz="0" w:space="0" w:color="auto"/>
        <w:left w:val="none" w:sz="0" w:space="0" w:color="auto"/>
        <w:bottom w:val="none" w:sz="0" w:space="0" w:color="auto"/>
        <w:right w:val="none" w:sz="0" w:space="0" w:color="auto"/>
      </w:divBdr>
    </w:div>
    <w:div w:id="19662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F295A-50BF-4DF0-93C5-1BC70B401ED4}">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09DB18ED-BDD4-4734-B22C-DBB4C6F00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F0616-69F0-4AE5-9D6B-27C9001940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6</Pages>
  <Words>1248</Words>
  <Characters>6867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GRUPO MAPA</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MPT 5</dc:creator>
  <cp:keywords/>
  <dc:description/>
  <cp:lastModifiedBy>Jorge Marquez</cp:lastModifiedBy>
  <cp:revision>225</cp:revision>
  <cp:lastPrinted>2023-08-10T10:10:00Z</cp:lastPrinted>
  <dcterms:created xsi:type="dcterms:W3CDTF">2023-10-16T14:05:00Z</dcterms:created>
  <dcterms:modified xsi:type="dcterms:W3CDTF">2026-04-21T07:57:00Z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6747600</vt:r8>
  </property>
  <property fmtid="{D5CDD505-2E9C-101B-9397-08002B2CF9AE}" pid="4" name="MediaServiceImageTags">
    <vt:lpwstr/>
  </property>
</Properties>
</file>