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1FAA" w14:textId="77777777" w:rsidR="004A32B8" w:rsidRPr="00257D07" w:rsidRDefault="0027386E" w:rsidP="0027386E">
      <w:pPr>
        <w:spacing w:after="0" w:line="360" w:lineRule="auto"/>
        <w:jc w:val="both"/>
        <w:rPr>
          <w:rFonts w:ascii="Calibri Light" w:hAnsi="Calibri Light" w:cs="Calibri Light"/>
          <w:b/>
          <w:bCs/>
          <w:color w:val="000000" w:themeColor="text1"/>
          <w:lang w:val="es-ES_tradnl"/>
        </w:rPr>
      </w:pPr>
      <w:r w:rsidRPr="00257D07">
        <w:rPr>
          <w:rFonts w:ascii="Calibri Light" w:hAnsi="Calibri Light" w:cs="Calibri Light"/>
          <w:b/>
          <w:bCs/>
          <w:color w:val="000000" w:themeColor="text1"/>
          <w:lang w:val="es-ES_tradnl"/>
        </w:rPr>
        <w:t>Pág. 1</w:t>
      </w:r>
      <w:r w:rsidR="004E4A5B" w:rsidRPr="00257D07">
        <w:rPr>
          <w:rFonts w:ascii="Calibri Light" w:hAnsi="Calibri Light" w:cs="Calibri Light"/>
          <w:b/>
          <w:bCs/>
          <w:color w:val="000000" w:themeColor="text1"/>
          <w:lang w:val="es-ES_tradnl"/>
        </w:rPr>
        <w:t xml:space="preserve">54 </w:t>
      </w:r>
      <w:r w:rsidRPr="00257D07">
        <w:rPr>
          <w:rFonts w:ascii="Calibri Light" w:hAnsi="Calibri Light" w:cs="Calibri Light"/>
          <w:b/>
          <w:bCs/>
          <w:color w:val="000000" w:themeColor="text1"/>
          <w:lang w:val="es-ES_tradnl"/>
        </w:rPr>
        <w:t xml:space="preserve">- MARAVILLAS DE TURQUÍA </w:t>
      </w:r>
    </w:p>
    <w:p w14:paraId="482091A7" w14:textId="5A8294E2" w:rsidR="0027386E" w:rsidRPr="00257D07" w:rsidRDefault="004A32B8" w:rsidP="0027386E">
      <w:pPr>
        <w:spacing w:after="0" w:line="360" w:lineRule="auto"/>
        <w:jc w:val="both"/>
        <w:rPr>
          <w:rFonts w:ascii="Calibri Light" w:hAnsi="Calibri Light" w:cs="Calibri Light"/>
          <w:b/>
          <w:bCs/>
          <w:color w:val="000000" w:themeColor="text1"/>
          <w:lang w:val="es-ES_tradnl"/>
        </w:rPr>
      </w:pPr>
      <w:r w:rsidRPr="00257D07">
        <w:rPr>
          <w:rFonts w:ascii="Calibri Light" w:hAnsi="Calibri Light" w:cs="Calibri Light"/>
          <w:b/>
          <w:bCs/>
          <w:color w:val="000000" w:themeColor="text1"/>
          <w:lang w:val="es-ES_tradnl"/>
        </w:rPr>
        <w:t xml:space="preserve">Itinerario </w:t>
      </w:r>
      <w:r w:rsidR="0027386E" w:rsidRPr="00257D07">
        <w:rPr>
          <w:rFonts w:ascii="Calibri Light" w:hAnsi="Calibri Light" w:cs="Calibri Light"/>
          <w:b/>
          <w:bCs/>
          <w:color w:val="000000" w:themeColor="text1"/>
          <w:lang w:val="es-ES_tradnl"/>
        </w:rPr>
        <w:t xml:space="preserve">10 días </w:t>
      </w:r>
    </w:p>
    <w:p w14:paraId="2480917B" w14:textId="77777777" w:rsidR="0027386E" w:rsidRPr="00257D07" w:rsidRDefault="0027386E" w:rsidP="0027386E">
      <w:pPr>
        <w:spacing w:after="0" w:line="360" w:lineRule="auto"/>
        <w:jc w:val="both"/>
        <w:rPr>
          <w:rFonts w:ascii="Calibri Light" w:hAnsi="Calibri Light" w:cs="Calibri Light"/>
          <w:b/>
          <w:bCs/>
          <w:color w:val="000000" w:themeColor="text1"/>
          <w:lang w:val="es-ES_tradnl"/>
        </w:rPr>
      </w:pPr>
    </w:p>
    <w:p w14:paraId="7359DF0B" w14:textId="70E041ED" w:rsidR="0027386E" w:rsidRPr="00257D07" w:rsidRDefault="0027386E" w:rsidP="004A32B8">
      <w:pPr>
        <w:pStyle w:val="textoiberia"/>
        <w:spacing w:line="240" w:lineRule="auto"/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</w:pP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Día 1º: (</w:t>
      </w:r>
      <w:proofErr w:type="gramStart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Jueves</w:t>
      </w:r>
      <w:proofErr w:type="gramEnd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)</w:t>
      </w:r>
      <w:r w:rsidR="004A32B8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: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 AMÉRICA - ESTAMBUL</w:t>
      </w:r>
    </w:p>
    <w:p w14:paraId="59CE8E26" w14:textId="77777777" w:rsidR="0027386E" w:rsidRPr="00257D07" w:rsidRDefault="0027386E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  <w:r w:rsidRPr="00257D07">
        <w:rPr>
          <w:color w:val="000000" w:themeColor="text1"/>
        </w:rPr>
        <w:t xml:space="preserve"> </w:t>
      </w:r>
      <w:r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Salida de su ciudad de origen con destino Estambul. Noche a bordo. </w:t>
      </w:r>
    </w:p>
    <w:p w14:paraId="5C1BB2D8" w14:textId="77777777" w:rsidR="004A32B8" w:rsidRPr="00257D07" w:rsidRDefault="004A32B8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</w:p>
    <w:p w14:paraId="64302A09" w14:textId="2DA8DD4A" w:rsidR="0027386E" w:rsidRPr="00257D07" w:rsidRDefault="0027386E" w:rsidP="004A32B8">
      <w:pPr>
        <w:pStyle w:val="textoiberia"/>
        <w:spacing w:line="240" w:lineRule="auto"/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</w:pP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Día 2º: (</w:t>
      </w:r>
      <w:proofErr w:type="gramStart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Viernes</w:t>
      </w:r>
      <w:proofErr w:type="gramEnd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)</w:t>
      </w:r>
      <w:r w:rsidR="004A32B8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: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 ESTAMBUL </w:t>
      </w:r>
    </w:p>
    <w:p w14:paraId="26C97A21" w14:textId="77777777" w:rsidR="0027386E" w:rsidRPr="00257D07" w:rsidRDefault="0027386E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  <w:r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Llegada al aeropuerto de Estambul. Traslado al hotel con asistencia de habla hispana. Alojamiento. </w:t>
      </w:r>
    </w:p>
    <w:p w14:paraId="096B6190" w14:textId="77777777" w:rsidR="004A32B8" w:rsidRPr="00257D07" w:rsidRDefault="004A32B8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</w:p>
    <w:p w14:paraId="1A5F1C2E" w14:textId="6BAA03B1" w:rsidR="0027386E" w:rsidRPr="00257D07" w:rsidRDefault="0027386E" w:rsidP="004A32B8">
      <w:pPr>
        <w:pStyle w:val="textoiberia"/>
        <w:spacing w:line="240" w:lineRule="auto"/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</w:pP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Día 3º: (</w:t>
      </w:r>
      <w:proofErr w:type="gramStart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Sábado</w:t>
      </w:r>
      <w:proofErr w:type="gramEnd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)</w:t>
      </w:r>
      <w:r w:rsidR="004A32B8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: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 ESTAMBUL </w:t>
      </w:r>
      <w:r w:rsidR="003D5B27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(</w:t>
      </w:r>
      <w:r w:rsidR="00433498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AD</w:t>
      </w:r>
      <w:r w:rsidR="003D5B27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)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 </w:t>
      </w:r>
    </w:p>
    <w:p w14:paraId="699B5D68" w14:textId="4F269872" w:rsidR="003D5B27" w:rsidRPr="00257D07" w:rsidRDefault="000B4B8B" w:rsidP="004A32B8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color w:val="000000" w:themeColor="text1"/>
          <w:lang w:val="es-ES_tradnl" w:eastAsia="ja-JP"/>
        </w:rPr>
      </w:pPr>
      <w:r w:rsidRPr="00257D07">
        <w:rPr>
          <w:rFonts w:asciiTheme="majorHAnsi" w:hAnsiTheme="majorHAnsi" w:cstheme="majorHAnsi"/>
          <w:color w:val="000000" w:themeColor="text1"/>
          <w:lang w:val="es-ES_tradnl" w:eastAsia="ja-JP"/>
        </w:rPr>
        <w:t>Desayuno</w:t>
      </w:r>
      <w:r w:rsidR="00433498" w:rsidRPr="00257D07">
        <w:rPr>
          <w:rFonts w:asciiTheme="majorHAnsi" w:hAnsiTheme="majorHAnsi" w:cstheme="majorHAnsi"/>
          <w:color w:val="000000" w:themeColor="text1"/>
          <w:lang w:val="es-ES_tradnl" w:eastAsia="ja-JP"/>
        </w:rPr>
        <w:t>. Día libre con posibilidad de realizar excursiones opcionales. Alojamiento.</w:t>
      </w:r>
    </w:p>
    <w:p w14:paraId="70A1058B" w14:textId="77777777" w:rsidR="004A32B8" w:rsidRPr="00257D07" w:rsidRDefault="004A32B8" w:rsidP="004A32B8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b/>
          <w:bCs/>
          <w:color w:val="000000" w:themeColor="text1"/>
          <w:lang w:val="es-ES_tradnl" w:eastAsia="ja-JP"/>
        </w:rPr>
      </w:pPr>
    </w:p>
    <w:p w14:paraId="2EA762BC" w14:textId="472F0ED9" w:rsidR="0027386E" w:rsidRPr="00257D07" w:rsidRDefault="0027386E" w:rsidP="004A32B8">
      <w:pPr>
        <w:pStyle w:val="textoiberia"/>
        <w:spacing w:line="240" w:lineRule="auto"/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</w:pP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Día 4º: (Domingo)</w:t>
      </w:r>
      <w:r w:rsidR="004A32B8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: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 ESTAMBUL </w:t>
      </w:r>
      <w:r w:rsidR="003D5B27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–</w:t>
      </w:r>
      <w:r w:rsidR="00433498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 ANKARA – CAPADOCIA (</w:t>
      </w:r>
      <w:r w:rsidR="006B5D4C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PC)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 </w:t>
      </w:r>
    </w:p>
    <w:p w14:paraId="62E1B07E" w14:textId="1C4FA97E" w:rsidR="004A32B8" w:rsidRPr="00257D07" w:rsidRDefault="0027386E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  <w:r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Desayuno. Salida hacia </w:t>
      </w:r>
      <w:r w:rsidR="006B5D4C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Ankara. Llegada y visita del Mausoleo de </w:t>
      </w:r>
      <w:proofErr w:type="spellStart"/>
      <w:r w:rsidR="006B5D4C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Atatürk</w:t>
      </w:r>
      <w:proofErr w:type="spellEnd"/>
      <w:r w:rsidR="006B5D4C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y el Museo de la República</w:t>
      </w:r>
      <w:r w:rsidR="00285335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. Almuerzo. Continuación hacia Capadocia. En la ruta, veremos el segundo lago más grande del país, el Lago Salado. </w:t>
      </w:r>
      <w:r w:rsidR="003B6E58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Llegada al hotel. Cena y alojamiento.</w:t>
      </w:r>
    </w:p>
    <w:p w14:paraId="568CBF50" w14:textId="77777777" w:rsidR="006B5D4C" w:rsidRPr="00257D07" w:rsidRDefault="006B5D4C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</w:p>
    <w:p w14:paraId="5FA972A8" w14:textId="14DCA7C8" w:rsidR="0027386E" w:rsidRPr="00257D07" w:rsidRDefault="0027386E" w:rsidP="004A32B8">
      <w:pPr>
        <w:pStyle w:val="textoiberia"/>
        <w:spacing w:line="240" w:lineRule="auto"/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</w:pP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Día 5º: (</w:t>
      </w:r>
      <w:proofErr w:type="gramStart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Lunes</w:t>
      </w:r>
      <w:proofErr w:type="gramEnd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)</w:t>
      </w:r>
      <w:r w:rsidR="004A32B8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: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 </w:t>
      </w:r>
      <w:r w:rsidR="00E97E7B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CAPADOCIA 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(P</w:t>
      </w:r>
      <w:r w:rsidR="00E97E7B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C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) </w:t>
      </w:r>
    </w:p>
    <w:p w14:paraId="02A08255" w14:textId="78BCDBB5" w:rsidR="0027386E" w:rsidRPr="00257D07" w:rsidRDefault="0027386E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  <w:r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Desayuno. </w:t>
      </w:r>
      <w:r w:rsidR="00E97E7B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Salida para la visita de esta maravillosa región, una mezcla de los caprichos de la naturaleza y el arte humano.</w:t>
      </w:r>
      <w:r w:rsidR="0068084C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Visita al Valle de </w:t>
      </w:r>
      <w:proofErr w:type="spellStart"/>
      <w:r w:rsidR="0068084C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Göreme</w:t>
      </w:r>
      <w:proofErr w:type="spellEnd"/>
      <w:r w:rsidR="0068084C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. Paradas en </w:t>
      </w:r>
      <w:r w:rsidR="002A1DB8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el Valle</w:t>
      </w:r>
      <w:r w:rsidR="0068084C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de </w:t>
      </w:r>
      <w:proofErr w:type="spellStart"/>
      <w:r w:rsidR="0068084C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Güvercinlik</w:t>
      </w:r>
      <w:proofErr w:type="spellEnd"/>
      <w:r w:rsidR="0068084C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</w:t>
      </w:r>
      <w:r w:rsidR="002A1DB8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donde se disfruta de un </w:t>
      </w:r>
      <w:proofErr w:type="spellStart"/>
      <w:r w:rsidR="002A1DB8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increible</w:t>
      </w:r>
      <w:proofErr w:type="spellEnd"/>
      <w:r w:rsidR="002A1DB8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paisaje lunar. A continuación, visita</w:t>
      </w:r>
      <w:r w:rsidR="00F36F94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remos una ciudad subterránea, de </w:t>
      </w:r>
      <w:proofErr w:type="spellStart"/>
      <w:r w:rsidR="00F36F94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Mazi</w:t>
      </w:r>
      <w:proofErr w:type="spellEnd"/>
      <w:r w:rsidR="00F36F94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="00F36F94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Serhatli</w:t>
      </w:r>
      <w:proofErr w:type="spellEnd"/>
      <w:r w:rsidR="00F36F94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o similar, </w:t>
      </w:r>
      <w:r w:rsidR="00DF2596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y veremos una de las primeras iglesias rupestres decoradas con frescos. Almuerzo. </w:t>
      </w:r>
      <w:r w:rsidR="000A0712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Conoceremos el Valle de </w:t>
      </w:r>
      <w:proofErr w:type="spellStart"/>
      <w:r w:rsidR="000A0712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Uchisar</w:t>
      </w:r>
      <w:proofErr w:type="spellEnd"/>
      <w:r w:rsidR="000A0712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donde tenemos una vista preciosa de la región. Por la tarde, </w:t>
      </w:r>
      <w:r w:rsidR="00DD0891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una visita típica a los talleres de </w:t>
      </w:r>
      <w:proofErr w:type="spellStart"/>
      <w:r w:rsidR="00DD0891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onix</w:t>
      </w:r>
      <w:proofErr w:type="spellEnd"/>
      <w:r w:rsidR="00DD0891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y turquesas </w:t>
      </w:r>
      <w:proofErr w:type="spellStart"/>
      <w:r w:rsidR="00DD0891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dondes</w:t>
      </w:r>
      <w:proofErr w:type="spellEnd"/>
      <w:r w:rsidR="00DD0891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se puede encontrar calidad y buen precio. </w:t>
      </w:r>
      <w:r w:rsidR="00B271F1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Regreso al hotel. Cena y alojamiento.</w:t>
      </w:r>
    </w:p>
    <w:p w14:paraId="095C011A" w14:textId="240E1F01" w:rsidR="00B271F1" w:rsidRPr="00257D07" w:rsidRDefault="00B271F1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b/>
          <w:bCs/>
          <w:color w:val="000000" w:themeColor="text1"/>
          <w:sz w:val="22"/>
          <w:szCs w:val="22"/>
        </w:rPr>
      </w:pPr>
      <w:r w:rsidRPr="00257D07">
        <w:rPr>
          <w:rFonts w:asciiTheme="majorHAnsi" w:eastAsiaTheme="minorHAnsi" w:hAnsiTheme="majorHAnsi" w:cstheme="majorHAnsi"/>
          <w:b/>
          <w:bCs/>
          <w:color w:val="000000" w:themeColor="text1"/>
          <w:sz w:val="22"/>
          <w:szCs w:val="22"/>
        </w:rPr>
        <w:t xml:space="preserve">(En Capadocia tendrán la posibilidad de realizar una excursión opcional en globo aerostático al amanecer y participar en un espectáculo de bailes folklóricos en una típica cueva con bebidas regionales ilimitadas). </w:t>
      </w:r>
    </w:p>
    <w:p w14:paraId="2FDDBE03" w14:textId="77777777" w:rsidR="0098329B" w:rsidRPr="00257D07" w:rsidRDefault="0098329B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</w:p>
    <w:p w14:paraId="62B4AE8D" w14:textId="69231D02" w:rsidR="0027386E" w:rsidRPr="00257D07" w:rsidRDefault="0027386E" w:rsidP="004A32B8">
      <w:pPr>
        <w:pStyle w:val="textoiberia"/>
        <w:spacing w:line="240" w:lineRule="auto"/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</w:pP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Día 6º: (</w:t>
      </w:r>
      <w:proofErr w:type="gramStart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Martes</w:t>
      </w:r>
      <w:proofErr w:type="gramEnd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)</w:t>
      </w:r>
      <w:r w:rsidR="004A32B8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: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 CAPADOCIA </w:t>
      </w:r>
      <w:r w:rsidR="00B90F83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– PAMUKKALE (PC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) </w:t>
      </w:r>
    </w:p>
    <w:p w14:paraId="48992F7E" w14:textId="6057036F" w:rsidR="0027386E" w:rsidRPr="00257D07" w:rsidRDefault="0027386E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  <w:r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Desayuno.</w:t>
      </w:r>
      <w:r w:rsidR="00CB20EF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Salida hacia </w:t>
      </w:r>
      <w:proofErr w:type="spellStart"/>
      <w:r w:rsidR="00CB20EF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Pamukkale</w:t>
      </w:r>
      <w:proofErr w:type="spellEnd"/>
      <w:r w:rsidR="00CB20EF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. En ruta, visita de un </w:t>
      </w:r>
      <w:proofErr w:type="spellStart"/>
      <w:r w:rsidR="00CB20EF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Caravanserai</w:t>
      </w:r>
      <w:proofErr w:type="spellEnd"/>
      <w:r w:rsidR="00CB20EF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(típica posada medieval de la Ruta de la Seda)</w:t>
      </w:r>
      <w:r w:rsidR="003E352B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. Almuerzo. Continuación hacia </w:t>
      </w:r>
      <w:proofErr w:type="spellStart"/>
      <w:r w:rsidR="003E352B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Pamukkale</w:t>
      </w:r>
      <w:proofErr w:type="spellEnd"/>
      <w:r w:rsidR="003E352B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, maravilla natural de gigantesca cascada blanca, estalactitas y piscinas naturales procedentes</w:t>
      </w:r>
      <w:r w:rsidR="00C54867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de fuentes termales. Cena y alojamiento.</w:t>
      </w:r>
    </w:p>
    <w:p w14:paraId="0453D4C6" w14:textId="77777777" w:rsidR="00C76265" w:rsidRPr="00257D07" w:rsidRDefault="00C76265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</w:p>
    <w:p w14:paraId="37BFBE34" w14:textId="7FEDC9BA" w:rsidR="0027386E" w:rsidRPr="00257D07" w:rsidRDefault="0027386E" w:rsidP="004A32B8">
      <w:pPr>
        <w:pStyle w:val="textoiberia"/>
        <w:spacing w:line="240" w:lineRule="auto"/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</w:pP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Día 7º: (</w:t>
      </w:r>
      <w:proofErr w:type="gramStart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Miércoles</w:t>
      </w:r>
      <w:proofErr w:type="gramEnd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)</w:t>
      </w:r>
      <w:r w:rsidR="004A32B8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: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 </w:t>
      </w:r>
      <w:r w:rsidR="00390668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PAMUKKALE – EFESO </w:t>
      </w:r>
      <w:r w:rsidR="008749B3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– ZONA DE ESMIRNA (</w:t>
      </w:r>
      <w:r w:rsidR="00136087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PC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) </w:t>
      </w:r>
    </w:p>
    <w:p w14:paraId="404A2515" w14:textId="66F9CF24" w:rsidR="004A32B8" w:rsidRPr="00257D07" w:rsidRDefault="0027386E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  <w:proofErr w:type="spellStart"/>
      <w:r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Desayuno</w:t>
      </w:r>
      <w:r w:rsidR="008749B3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.</w:t>
      </w:r>
      <w:r w:rsidR="00C15DCE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Visita</w:t>
      </w:r>
      <w:proofErr w:type="spellEnd"/>
      <w:r w:rsidR="00C15DCE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de </w:t>
      </w:r>
      <w:proofErr w:type="spellStart"/>
      <w:r w:rsidR="00C15DCE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Pamukkale</w:t>
      </w:r>
      <w:proofErr w:type="spellEnd"/>
      <w:r w:rsidR="00C15DCE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(entrada no incluida), famosa por sus cascadas calcáreas</w:t>
      </w:r>
      <w:r w:rsidR="003E26E7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formadas a causa de la cal que emana en la zona. Visita de Hierápolis (entrada no incluida), una de las ciudades</w:t>
      </w:r>
      <w:r w:rsidR="005C2C57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más importantes de la época helenística y romana. Salida hacia </w:t>
      </w:r>
      <w:proofErr w:type="spellStart"/>
      <w:r w:rsidR="005C2C57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Efeso</w:t>
      </w:r>
      <w:proofErr w:type="spellEnd"/>
      <w:r w:rsidR="005C2C57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(entrada no incluida), </w:t>
      </w:r>
      <w:r w:rsidR="004B4438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la capital de Asia Menor en la época romana. Almuerzo. Visita opcional</w:t>
      </w:r>
      <w:r w:rsidR="00280C42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a los vestigios arqueológicos donde destaca el templo de Adriano y la biblioteca de Celso. Tendrán la posibilidad de visitar un típico centro de producción de pieles. Llegada al hotel. Cena y alojamiento.</w:t>
      </w:r>
    </w:p>
    <w:p w14:paraId="630E8719" w14:textId="79569566" w:rsidR="00280C42" w:rsidRPr="00257D07" w:rsidRDefault="005679E8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b/>
          <w:bCs/>
          <w:color w:val="000000" w:themeColor="text1"/>
          <w:sz w:val="22"/>
          <w:szCs w:val="22"/>
        </w:rPr>
      </w:pPr>
      <w:r w:rsidRPr="00257D07">
        <w:rPr>
          <w:rFonts w:asciiTheme="majorHAnsi" w:eastAsiaTheme="minorHAnsi" w:hAnsiTheme="majorHAnsi" w:cstheme="majorHAnsi"/>
          <w:b/>
          <w:bCs/>
          <w:color w:val="000000" w:themeColor="text1"/>
          <w:sz w:val="22"/>
          <w:szCs w:val="22"/>
        </w:rPr>
        <w:t xml:space="preserve">(En </w:t>
      </w:r>
      <w:proofErr w:type="spellStart"/>
      <w:r w:rsidRPr="00257D07">
        <w:rPr>
          <w:rFonts w:asciiTheme="majorHAnsi" w:eastAsiaTheme="minorHAnsi" w:hAnsiTheme="majorHAnsi" w:cstheme="majorHAnsi"/>
          <w:b/>
          <w:bCs/>
          <w:color w:val="000000" w:themeColor="text1"/>
          <w:sz w:val="22"/>
          <w:szCs w:val="22"/>
        </w:rPr>
        <w:t>Pamukkale</w:t>
      </w:r>
      <w:proofErr w:type="spellEnd"/>
      <w:r w:rsidRPr="00257D07">
        <w:rPr>
          <w:rFonts w:asciiTheme="majorHAnsi" w:eastAsiaTheme="minorHAnsi" w:hAnsiTheme="majorHAnsi" w:cstheme="majorHAnsi"/>
          <w:b/>
          <w:bCs/>
          <w:color w:val="000000" w:themeColor="text1"/>
          <w:sz w:val="22"/>
          <w:szCs w:val="22"/>
        </w:rPr>
        <w:t xml:space="preserve"> tendrán la posibilidad de realizar una excursión opcional en globo aerostático al amanecer).</w:t>
      </w:r>
    </w:p>
    <w:p w14:paraId="792D9030" w14:textId="77777777" w:rsidR="003E26E7" w:rsidRPr="00257D07" w:rsidRDefault="003E26E7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</w:p>
    <w:p w14:paraId="18DE1917" w14:textId="5402B017" w:rsidR="0027386E" w:rsidRPr="00257D07" w:rsidRDefault="0027386E" w:rsidP="004A32B8">
      <w:pPr>
        <w:pStyle w:val="textoiberia"/>
        <w:spacing w:line="240" w:lineRule="auto"/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</w:pP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Día 8º: (</w:t>
      </w:r>
      <w:proofErr w:type="gramStart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Jueves</w:t>
      </w:r>
      <w:proofErr w:type="gramEnd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)</w:t>
      </w:r>
      <w:r w:rsidR="004A32B8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: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 </w:t>
      </w:r>
      <w:r w:rsidR="00136087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ZONA DE ESMIRNA – BURSA -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 ESTAMBUL (</w:t>
      </w:r>
      <w:r w:rsidR="003123E1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MP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) </w:t>
      </w:r>
    </w:p>
    <w:p w14:paraId="1B755043" w14:textId="37261A15" w:rsidR="0027386E" w:rsidRPr="00257D07" w:rsidRDefault="0027386E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  <w:r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Desayuno</w:t>
      </w:r>
      <w:r w:rsidR="00136087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.</w:t>
      </w:r>
      <w:r w:rsidR="00034F7A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Salida hacia Bursa, primera capital del Imperio Otomano. Visita del Mausoleo, la Mezquita Verde y la Gran Mezquita. Almuerzo. Por la tarde, salida hacia Estambul cruzando</w:t>
      </w:r>
      <w:r w:rsidR="003123E1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el mar de Mármara por el cuarto puente más largo del mundo. </w:t>
      </w:r>
      <w:r w:rsidR="00456C56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Llegada al hotel. Alojamiento.</w:t>
      </w:r>
    </w:p>
    <w:p w14:paraId="7E94EA0F" w14:textId="6CAB0CFC" w:rsidR="0027386E" w:rsidRPr="00257D07" w:rsidRDefault="0027386E" w:rsidP="004A32B8">
      <w:pPr>
        <w:pStyle w:val="textoiberia"/>
        <w:spacing w:line="240" w:lineRule="auto"/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</w:pP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lastRenderedPageBreak/>
        <w:t>Día 9º: (</w:t>
      </w:r>
      <w:proofErr w:type="gramStart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Viernes</w:t>
      </w:r>
      <w:proofErr w:type="gramEnd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)</w:t>
      </w:r>
      <w:r w:rsidR="004A32B8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: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 ESTAMBUL </w:t>
      </w:r>
      <w:r w:rsidR="0052674E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(AD)</w:t>
      </w:r>
    </w:p>
    <w:p w14:paraId="4C967804" w14:textId="7B5CDBA1" w:rsidR="0052674E" w:rsidRPr="00257D07" w:rsidRDefault="0052674E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  <w:r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Desayuno. Dia libre para </w:t>
      </w:r>
      <w:r w:rsidR="00456C56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conocer</w:t>
      </w:r>
      <w:r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esta</w:t>
      </w:r>
      <w:r w:rsidR="0002702B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interesante</w:t>
      </w:r>
      <w:r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ciudad</w:t>
      </w:r>
      <w:r w:rsidR="0002702B"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 situada entre dos continentes, </w:t>
      </w:r>
      <w:r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o realizar alguna excursión opcional. Alojamiento.</w:t>
      </w:r>
    </w:p>
    <w:p w14:paraId="0EC9D325" w14:textId="77777777" w:rsidR="004A32B8" w:rsidRPr="00257D07" w:rsidRDefault="004A32B8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</w:p>
    <w:p w14:paraId="2D421F82" w14:textId="6FB5EE75" w:rsidR="0052674E" w:rsidRPr="00257D07" w:rsidRDefault="0052674E" w:rsidP="004A32B8">
      <w:pPr>
        <w:pStyle w:val="textoiberia"/>
        <w:spacing w:line="240" w:lineRule="auto"/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</w:pP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Día 10º: (</w:t>
      </w:r>
      <w:proofErr w:type="gramStart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Sábado</w:t>
      </w:r>
      <w:proofErr w:type="gramEnd"/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)</w:t>
      </w:r>
      <w:r w:rsidR="004A32B8"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>:</w:t>
      </w:r>
      <w:r w:rsidRPr="00257D07">
        <w:rPr>
          <w:rFonts w:ascii="Calibri Light" w:eastAsiaTheme="minorHAnsi" w:hAnsi="Calibri Light" w:cs="Calibri Light"/>
          <w:b/>
          <w:bCs/>
          <w:color w:val="000000" w:themeColor="text1"/>
          <w:sz w:val="22"/>
          <w:szCs w:val="22"/>
        </w:rPr>
        <w:t xml:space="preserve"> ESTAMBUL </w:t>
      </w:r>
    </w:p>
    <w:p w14:paraId="5A8884FF" w14:textId="77777777" w:rsidR="0027386E" w:rsidRPr="00257D07" w:rsidRDefault="0027386E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  <w:r w:rsidRPr="00257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Desayuno. Traslado al aeropuerto y FIN DEL VIAJE.</w:t>
      </w:r>
    </w:p>
    <w:p w14:paraId="42630154" w14:textId="77777777" w:rsidR="0027386E" w:rsidRPr="00257D07" w:rsidRDefault="0027386E" w:rsidP="004A32B8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Y="-59"/>
        <w:tblW w:w="85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83"/>
        <w:gridCol w:w="1134"/>
        <w:gridCol w:w="567"/>
        <w:gridCol w:w="851"/>
        <w:gridCol w:w="850"/>
        <w:gridCol w:w="567"/>
        <w:gridCol w:w="1134"/>
        <w:gridCol w:w="283"/>
        <w:gridCol w:w="1418"/>
      </w:tblGrid>
      <w:tr w:rsidR="00257D07" w:rsidRPr="00257D07" w14:paraId="3159C342" w14:textId="77777777" w:rsidTr="003044B9">
        <w:trPr>
          <w:trHeight w:val="246"/>
        </w:trPr>
        <w:tc>
          <w:tcPr>
            <w:tcW w:w="8504" w:type="dxa"/>
            <w:gridSpan w:val="10"/>
            <w:shd w:val="clear" w:color="000000" w:fill="00B050"/>
            <w:vAlign w:val="center"/>
            <w:hideMark/>
          </w:tcPr>
          <w:p w14:paraId="6B36D36C" w14:textId="77777777" w:rsidR="0027386E" w:rsidRPr="00257D07" w:rsidRDefault="0027386E" w:rsidP="00304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FECHAS DE SALIDA DESDE AMÉRICA</w:t>
            </w:r>
          </w:p>
        </w:tc>
      </w:tr>
      <w:tr w:rsidR="00257D07" w:rsidRPr="00257D07" w14:paraId="57AA149F" w14:textId="77777777" w:rsidTr="003044B9">
        <w:trPr>
          <w:trHeight w:val="246"/>
        </w:trPr>
        <w:tc>
          <w:tcPr>
            <w:tcW w:w="1700" w:type="dxa"/>
            <w:gridSpan w:val="2"/>
            <w:shd w:val="clear" w:color="000000" w:fill="E4DFEC"/>
            <w:vAlign w:val="bottom"/>
          </w:tcPr>
          <w:p w14:paraId="5BA4798A" w14:textId="39EB0216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Ab</w:t>
            </w:r>
            <w:r w:rsidR="000A756A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1701" w:type="dxa"/>
            <w:gridSpan w:val="2"/>
            <w:shd w:val="clear" w:color="000000" w:fill="E4DFEC"/>
            <w:vAlign w:val="bottom"/>
          </w:tcPr>
          <w:p w14:paraId="4FD796AC" w14:textId="2441DE74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proofErr w:type="gramStart"/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1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450664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4E4A5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2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4</w:t>
            </w:r>
            <w:proofErr w:type="gramEnd"/>
          </w:p>
        </w:tc>
        <w:tc>
          <w:tcPr>
            <w:tcW w:w="1701" w:type="dxa"/>
            <w:gridSpan w:val="2"/>
            <w:shd w:val="clear" w:color="000000" w:fill="E4DFEC"/>
            <w:vAlign w:val="bottom"/>
          </w:tcPr>
          <w:p w14:paraId="1CBC21C6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  <w:hideMark/>
          </w:tcPr>
          <w:p w14:paraId="786861DF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Oct</w:t>
            </w: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577FAA03" w14:textId="384EE95F" w:rsidR="0027386E" w:rsidRPr="00257D07" w:rsidRDefault="0098329B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proofErr w:type="gramStart"/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2  9</w:t>
            </w:r>
            <w:proofErr w:type="gramEnd"/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16  23  30 </w:t>
            </w:r>
          </w:p>
        </w:tc>
      </w:tr>
      <w:tr w:rsidR="00257D07" w:rsidRPr="00257D07" w14:paraId="5B5EE93A" w14:textId="77777777" w:rsidTr="003044B9">
        <w:trPr>
          <w:trHeight w:val="246"/>
        </w:trPr>
        <w:tc>
          <w:tcPr>
            <w:tcW w:w="1700" w:type="dxa"/>
            <w:gridSpan w:val="2"/>
            <w:shd w:val="clear" w:color="000000" w:fill="E4DFEC"/>
            <w:vAlign w:val="bottom"/>
            <w:hideMark/>
          </w:tcPr>
          <w:p w14:paraId="32E6084E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May</w:t>
            </w:r>
          </w:p>
        </w:tc>
        <w:tc>
          <w:tcPr>
            <w:tcW w:w="1701" w:type="dxa"/>
            <w:gridSpan w:val="2"/>
            <w:shd w:val="clear" w:color="000000" w:fill="E4DFEC"/>
            <w:vAlign w:val="bottom"/>
          </w:tcPr>
          <w:p w14:paraId="3DD96B6F" w14:textId="47910577" w:rsidR="0027386E" w:rsidRPr="00257D07" w:rsidRDefault="004E4A5B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1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 </w:t>
            </w:r>
            <w:proofErr w:type="gramStart"/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8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1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5</w:t>
            </w:r>
            <w:proofErr w:type="gramEnd"/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2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2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29</w:t>
            </w:r>
          </w:p>
        </w:tc>
        <w:tc>
          <w:tcPr>
            <w:tcW w:w="1701" w:type="dxa"/>
            <w:gridSpan w:val="2"/>
            <w:shd w:val="clear" w:color="000000" w:fill="E4DFEC"/>
            <w:vAlign w:val="bottom"/>
          </w:tcPr>
          <w:p w14:paraId="58FB45A8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3AAC310C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Nov</w:t>
            </w: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7AE26C3A" w14:textId="18527B3E" w:rsidR="0027386E" w:rsidRPr="00257D07" w:rsidRDefault="0098329B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  </w:t>
            </w:r>
            <w:proofErr w:type="gramStart"/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6  </w:t>
            </w:r>
            <w:r w:rsidR="004E4A5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1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3</w:t>
            </w:r>
            <w:proofErr w:type="gramEnd"/>
            <w:r w:rsidR="004E4A5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2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="004E4A5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2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7</w:t>
            </w:r>
          </w:p>
        </w:tc>
      </w:tr>
      <w:tr w:rsidR="00257D07" w:rsidRPr="00257D07" w14:paraId="1844CEA6" w14:textId="77777777" w:rsidTr="003044B9">
        <w:trPr>
          <w:trHeight w:val="246"/>
        </w:trPr>
        <w:tc>
          <w:tcPr>
            <w:tcW w:w="1700" w:type="dxa"/>
            <w:gridSpan w:val="2"/>
            <w:shd w:val="clear" w:color="000000" w:fill="E4DFEC"/>
            <w:vAlign w:val="bottom"/>
            <w:hideMark/>
          </w:tcPr>
          <w:p w14:paraId="63262F29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Jun</w:t>
            </w:r>
          </w:p>
        </w:tc>
        <w:tc>
          <w:tcPr>
            <w:tcW w:w="1701" w:type="dxa"/>
            <w:gridSpan w:val="2"/>
            <w:shd w:val="clear" w:color="000000" w:fill="E4DFEC"/>
            <w:vAlign w:val="bottom"/>
          </w:tcPr>
          <w:p w14:paraId="4AEC109C" w14:textId="1CFC7976" w:rsidR="0027386E" w:rsidRPr="00257D07" w:rsidRDefault="004E4A5B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5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1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2</w:t>
            </w:r>
            <w:proofErr w:type="gramEnd"/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19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2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701" w:type="dxa"/>
            <w:gridSpan w:val="2"/>
            <w:shd w:val="clear" w:color="000000" w:fill="E4DFEC"/>
            <w:vAlign w:val="bottom"/>
          </w:tcPr>
          <w:p w14:paraId="5D460CE8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636A111F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Dic</w:t>
            </w: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771FC13A" w14:textId="1807474E" w:rsidR="0027386E" w:rsidRPr="00257D07" w:rsidRDefault="004E4A5B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proofErr w:type="gramStart"/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4  11</w:t>
            </w:r>
            <w:proofErr w:type="gramEnd"/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18  25</w:t>
            </w:r>
          </w:p>
        </w:tc>
      </w:tr>
      <w:tr w:rsidR="00257D07" w:rsidRPr="00257D07" w14:paraId="4BE9CDDA" w14:textId="77777777" w:rsidTr="003044B9">
        <w:trPr>
          <w:trHeight w:val="246"/>
        </w:trPr>
        <w:tc>
          <w:tcPr>
            <w:tcW w:w="1700" w:type="dxa"/>
            <w:gridSpan w:val="2"/>
            <w:shd w:val="clear" w:color="000000" w:fill="E4DFEC"/>
            <w:vAlign w:val="bottom"/>
            <w:hideMark/>
          </w:tcPr>
          <w:p w14:paraId="22B88475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Jul</w:t>
            </w:r>
          </w:p>
        </w:tc>
        <w:tc>
          <w:tcPr>
            <w:tcW w:w="1701" w:type="dxa"/>
            <w:gridSpan w:val="2"/>
            <w:shd w:val="clear" w:color="000000" w:fill="E4DFEC"/>
            <w:vAlign w:val="bottom"/>
          </w:tcPr>
          <w:p w14:paraId="1BBE414A" w14:textId="15692A9D" w:rsidR="0027386E" w:rsidRPr="00257D07" w:rsidRDefault="004E4A5B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3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1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proofErr w:type="gramEnd"/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1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7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24  31</w:t>
            </w:r>
          </w:p>
        </w:tc>
        <w:tc>
          <w:tcPr>
            <w:tcW w:w="1701" w:type="dxa"/>
            <w:gridSpan w:val="2"/>
            <w:shd w:val="clear" w:color="000000" w:fill="E4DFEC"/>
            <w:vAlign w:val="bottom"/>
          </w:tcPr>
          <w:p w14:paraId="6CDB83FB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3C6314B1" w14:textId="5487B31D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Ene´2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401DA258" w14:textId="333472A9" w:rsidR="0027386E" w:rsidRPr="00257D07" w:rsidRDefault="0098329B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r w:rsidR="004E4A5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1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5</w:t>
            </w:r>
          </w:p>
        </w:tc>
      </w:tr>
      <w:tr w:rsidR="00257D07" w:rsidRPr="00257D07" w14:paraId="0E8D8A35" w14:textId="77777777" w:rsidTr="003044B9">
        <w:trPr>
          <w:trHeight w:val="246"/>
        </w:trPr>
        <w:tc>
          <w:tcPr>
            <w:tcW w:w="1700" w:type="dxa"/>
            <w:gridSpan w:val="2"/>
            <w:shd w:val="clear" w:color="000000" w:fill="E4DFEC"/>
            <w:vAlign w:val="center"/>
          </w:tcPr>
          <w:p w14:paraId="638B13C3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Ago</w:t>
            </w:r>
            <w:proofErr w:type="spellEnd"/>
          </w:p>
        </w:tc>
        <w:tc>
          <w:tcPr>
            <w:tcW w:w="1701" w:type="dxa"/>
            <w:gridSpan w:val="2"/>
            <w:shd w:val="clear" w:color="000000" w:fill="E4DFEC"/>
            <w:noWrap/>
            <w:vAlign w:val="center"/>
          </w:tcPr>
          <w:p w14:paraId="69820B6F" w14:textId="540CF821" w:rsidR="0027386E" w:rsidRPr="00257D07" w:rsidRDefault="004E4A5B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7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14</w:t>
            </w:r>
            <w:proofErr w:type="gramEnd"/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21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2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3CFD9B3C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68391493" w14:textId="1C3EBE19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Feb´2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70D74C0D" w14:textId="17B29EC2" w:rsidR="0027386E" w:rsidRPr="00257D07" w:rsidRDefault="004E4A5B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proofErr w:type="gramStart"/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5 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19</w:t>
            </w:r>
            <w:proofErr w:type="gramEnd"/>
          </w:p>
        </w:tc>
      </w:tr>
      <w:tr w:rsidR="00257D07" w:rsidRPr="00257D07" w14:paraId="6ECC43A8" w14:textId="77777777" w:rsidTr="003044B9">
        <w:trPr>
          <w:trHeight w:val="246"/>
        </w:trPr>
        <w:tc>
          <w:tcPr>
            <w:tcW w:w="1700" w:type="dxa"/>
            <w:gridSpan w:val="2"/>
            <w:shd w:val="clear" w:color="000000" w:fill="E4DFEC"/>
            <w:vAlign w:val="bottom"/>
          </w:tcPr>
          <w:p w14:paraId="66FBD3EA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Sep</w:t>
            </w:r>
            <w:proofErr w:type="spellEnd"/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65FDAED8" w14:textId="56259466" w:rsidR="0027386E" w:rsidRPr="00257D07" w:rsidRDefault="004E4A5B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4 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1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1</w:t>
            </w:r>
            <w:proofErr w:type="gramEnd"/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1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8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25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50297174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60F258F0" w14:textId="21FB5E59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Mar´2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4C4ADB4F" w14:textId="1E0FA09B" w:rsidR="0027386E" w:rsidRPr="00257D07" w:rsidRDefault="004E4A5B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proofErr w:type="gramStart"/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5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1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2</w:t>
            </w:r>
            <w:proofErr w:type="gramEnd"/>
          </w:p>
        </w:tc>
      </w:tr>
      <w:tr w:rsidR="00257D07" w:rsidRPr="00257D07" w14:paraId="40116367" w14:textId="77777777" w:rsidTr="003044B9">
        <w:trPr>
          <w:trHeight w:val="246"/>
        </w:trPr>
        <w:tc>
          <w:tcPr>
            <w:tcW w:w="1417" w:type="dxa"/>
            <w:shd w:val="clear" w:color="000000" w:fill="E4DFEC"/>
            <w:vAlign w:val="center"/>
          </w:tcPr>
          <w:p w14:paraId="2D4C7BB1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shd w:val="clear" w:color="000000" w:fill="E4DFEC"/>
            <w:noWrap/>
            <w:vAlign w:val="center"/>
          </w:tcPr>
          <w:p w14:paraId="6A321249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gridSpan w:val="2"/>
            <w:shd w:val="clear" w:color="000000" w:fill="E4DFEC"/>
            <w:noWrap/>
            <w:vAlign w:val="center"/>
          </w:tcPr>
          <w:p w14:paraId="1DF46452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shd w:val="clear" w:color="000000" w:fill="E4DFEC"/>
            <w:noWrap/>
            <w:vAlign w:val="center"/>
          </w:tcPr>
          <w:p w14:paraId="43B9638C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shd w:val="clear" w:color="000000" w:fill="E4DFEC"/>
            <w:noWrap/>
            <w:vAlign w:val="bottom"/>
          </w:tcPr>
          <w:p w14:paraId="3A2CCFD2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shd w:val="clear" w:color="000000" w:fill="E4DFEC"/>
            <w:vAlign w:val="bottom"/>
          </w:tcPr>
          <w:p w14:paraId="642D7C96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57D07" w:rsidRPr="00257D07" w14:paraId="130E5DBA" w14:textId="77777777" w:rsidTr="00AF5517">
        <w:trPr>
          <w:trHeight w:val="246"/>
        </w:trPr>
        <w:tc>
          <w:tcPr>
            <w:tcW w:w="8504" w:type="dxa"/>
            <w:gridSpan w:val="10"/>
            <w:shd w:val="clear" w:color="000000" w:fill="E4DFEC"/>
            <w:noWrap/>
            <w:vAlign w:val="center"/>
          </w:tcPr>
          <w:p w14:paraId="2949E622" w14:textId="1FE70E35" w:rsidR="000A756A" w:rsidRPr="00257D07" w:rsidRDefault="000A756A" w:rsidP="000A75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Temporada </w:t>
            </w:r>
            <w:proofErr w:type="spellStart"/>
            <w:r w:rsidR="004E4A5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Unica</w:t>
            </w:r>
            <w:proofErr w:type="spellEnd"/>
          </w:p>
        </w:tc>
      </w:tr>
      <w:tr w:rsidR="00257D07" w:rsidRPr="00257D07" w14:paraId="750517CB" w14:textId="77777777" w:rsidTr="003044B9">
        <w:trPr>
          <w:trHeight w:val="246"/>
        </w:trPr>
        <w:tc>
          <w:tcPr>
            <w:tcW w:w="1417" w:type="dxa"/>
            <w:shd w:val="clear" w:color="000000" w:fill="E4DFEC"/>
            <w:noWrap/>
            <w:vAlign w:val="center"/>
          </w:tcPr>
          <w:p w14:paraId="292E64F7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shd w:val="clear" w:color="000000" w:fill="E4DFEC"/>
            <w:noWrap/>
            <w:vAlign w:val="center"/>
          </w:tcPr>
          <w:p w14:paraId="73E41AA3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gridSpan w:val="2"/>
            <w:shd w:val="clear" w:color="000000" w:fill="E4DFEC"/>
            <w:noWrap/>
            <w:vAlign w:val="center"/>
          </w:tcPr>
          <w:p w14:paraId="10DEE74A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shd w:val="clear" w:color="000000" w:fill="E4DFEC"/>
            <w:noWrap/>
            <w:vAlign w:val="center"/>
          </w:tcPr>
          <w:p w14:paraId="525BAFF7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shd w:val="clear" w:color="000000" w:fill="E4DFEC"/>
            <w:noWrap/>
            <w:vAlign w:val="center"/>
          </w:tcPr>
          <w:p w14:paraId="227A6568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shd w:val="clear" w:color="000000" w:fill="E4DFEC"/>
            <w:noWrap/>
            <w:vAlign w:val="center"/>
          </w:tcPr>
          <w:p w14:paraId="4C9115FB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14:paraId="5F6ED03D" w14:textId="77777777" w:rsidR="0027386E" w:rsidRPr="00257D07" w:rsidRDefault="0027386E" w:rsidP="0027386E">
      <w:pPr>
        <w:rPr>
          <w:color w:val="000000" w:themeColor="text1"/>
        </w:rPr>
      </w:pPr>
    </w:p>
    <w:tbl>
      <w:tblPr>
        <w:tblpPr w:leftFromText="141" w:rightFromText="141" w:vertAnchor="text" w:horzAnchor="margin" w:tblpY="-59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3260"/>
        <w:gridCol w:w="1562"/>
        <w:gridCol w:w="2123"/>
      </w:tblGrid>
      <w:tr w:rsidR="00257D07" w:rsidRPr="00257D07" w14:paraId="251B52FB" w14:textId="77777777" w:rsidTr="003044B9">
        <w:trPr>
          <w:trHeight w:val="246"/>
        </w:trPr>
        <w:tc>
          <w:tcPr>
            <w:tcW w:w="8490" w:type="dxa"/>
            <w:gridSpan w:val="4"/>
            <w:shd w:val="clear" w:color="000000" w:fill="00B050"/>
            <w:vAlign w:val="center"/>
            <w:hideMark/>
          </w:tcPr>
          <w:p w14:paraId="393799FD" w14:textId="69A3FE41" w:rsidR="0027386E" w:rsidRPr="00257D07" w:rsidRDefault="0027386E" w:rsidP="00304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TEMPORADA 202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5</w:t>
            </w:r>
            <w:r w:rsidR="00B47CC5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-</w:t>
            </w:r>
            <w:r w:rsidR="00B47CC5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202</w:t>
            </w:r>
            <w:r w:rsidR="0098329B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6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- PVP USD (Precios por persona </w:t>
            </w:r>
            <w:proofErr w:type="spellStart"/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Hab.Doble</w:t>
            </w:r>
            <w:proofErr w:type="spellEnd"/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)</w:t>
            </w:r>
          </w:p>
        </w:tc>
      </w:tr>
      <w:tr w:rsidR="00257D07" w:rsidRPr="00257D07" w14:paraId="189ADED5" w14:textId="77777777" w:rsidTr="00494A8B">
        <w:trPr>
          <w:trHeight w:val="246"/>
        </w:trPr>
        <w:tc>
          <w:tcPr>
            <w:tcW w:w="1545" w:type="dxa"/>
            <w:shd w:val="clear" w:color="000000" w:fill="E4DFEC"/>
            <w:vAlign w:val="bottom"/>
          </w:tcPr>
          <w:p w14:paraId="244B3962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shd w:val="clear" w:color="000000" w:fill="E4DFEC"/>
            <w:vAlign w:val="bottom"/>
          </w:tcPr>
          <w:p w14:paraId="74E5220A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562" w:type="dxa"/>
            <w:shd w:val="clear" w:color="000000" w:fill="E4DFEC"/>
            <w:noWrap/>
            <w:vAlign w:val="bottom"/>
          </w:tcPr>
          <w:p w14:paraId="1557D7BD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shd w:val="clear" w:color="000000" w:fill="E4DFEC"/>
            <w:noWrap/>
            <w:vAlign w:val="bottom"/>
            <w:hideMark/>
          </w:tcPr>
          <w:p w14:paraId="65FC3C1C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 </w:t>
            </w:r>
          </w:p>
        </w:tc>
      </w:tr>
      <w:tr w:rsidR="00257D07" w:rsidRPr="00257D07" w14:paraId="2CBBEC45" w14:textId="77777777" w:rsidTr="00891C45">
        <w:trPr>
          <w:trHeight w:val="246"/>
        </w:trPr>
        <w:tc>
          <w:tcPr>
            <w:tcW w:w="8490" w:type="dxa"/>
            <w:gridSpan w:val="4"/>
            <w:shd w:val="clear" w:color="000000" w:fill="E4DFEC"/>
            <w:vAlign w:val="bottom"/>
          </w:tcPr>
          <w:p w14:paraId="28B46CBA" w14:textId="77CBE0FD" w:rsidR="00494A8B" w:rsidRPr="00257D07" w:rsidRDefault="00494A8B" w:rsidP="00494A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Temporada </w:t>
            </w:r>
            <w:r w:rsidR="00EF4BA4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única   </w:t>
            </w:r>
            <w:r w:rsidR="00F009A1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750</w:t>
            </w:r>
            <w:r w:rsidR="00EF4BA4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USD</w:t>
            </w:r>
          </w:p>
        </w:tc>
      </w:tr>
      <w:tr w:rsidR="00257D07" w:rsidRPr="00257D07" w14:paraId="453960A0" w14:textId="77777777" w:rsidTr="00494A8B">
        <w:trPr>
          <w:trHeight w:val="246"/>
        </w:trPr>
        <w:tc>
          <w:tcPr>
            <w:tcW w:w="1545" w:type="dxa"/>
            <w:shd w:val="clear" w:color="000000" w:fill="E4DFEC"/>
            <w:vAlign w:val="bottom"/>
          </w:tcPr>
          <w:p w14:paraId="4063DE98" w14:textId="1AFF60A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shd w:val="clear" w:color="000000" w:fill="E4DFEC"/>
            <w:vAlign w:val="bottom"/>
          </w:tcPr>
          <w:p w14:paraId="525F4AA7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562" w:type="dxa"/>
            <w:shd w:val="clear" w:color="000000" w:fill="E4DFEC"/>
            <w:noWrap/>
            <w:vAlign w:val="bottom"/>
          </w:tcPr>
          <w:p w14:paraId="2CBFD5EA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shd w:val="clear" w:color="000000" w:fill="E4DFEC"/>
            <w:noWrap/>
            <w:vAlign w:val="bottom"/>
          </w:tcPr>
          <w:p w14:paraId="567E4567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57D07" w:rsidRPr="00257D07" w14:paraId="138C3021" w14:textId="77777777" w:rsidTr="0034402F">
        <w:trPr>
          <w:trHeight w:val="246"/>
        </w:trPr>
        <w:tc>
          <w:tcPr>
            <w:tcW w:w="8490" w:type="dxa"/>
            <w:gridSpan w:val="4"/>
            <w:shd w:val="clear" w:color="000000" w:fill="E4DFEC"/>
            <w:vAlign w:val="bottom"/>
          </w:tcPr>
          <w:p w14:paraId="711C6FB8" w14:textId="7995A61F" w:rsidR="00494A8B" w:rsidRPr="00257D07" w:rsidRDefault="00494A8B" w:rsidP="00494A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Supl</w:t>
            </w:r>
            <w:proofErr w:type="spellEnd"/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. Habitación </w:t>
            </w:r>
            <w:proofErr w:type="gramStart"/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Individual  </w:t>
            </w:r>
            <w:r w:rsidR="00F009A1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500</w:t>
            </w:r>
            <w:proofErr w:type="gramEnd"/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EF4BA4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USD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</w:p>
          <w:p w14:paraId="461E4D67" w14:textId="6D83B750" w:rsidR="00494A8B" w:rsidRPr="00257D07" w:rsidRDefault="00494A8B" w:rsidP="00494A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57D07" w:rsidRPr="00257D07" w14:paraId="61F045D1" w14:textId="77777777" w:rsidTr="00494A8B">
        <w:trPr>
          <w:trHeight w:val="246"/>
        </w:trPr>
        <w:tc>
          <w:tcPr>
            <w:tcW w:w="4805" w:type="dxa"/>
            <w:gridSpan w:val="2"/>
            <w:shd w:val="clear" w:color="000000" w:fill="E4DFEC"/>
            <w:vAlign w:val="bottom"/>
          </w:tcPr>
          <w:p w14:paraId="041F0EF3" w14:textId="7197495E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685" w:type="dxa"/>
            <w:gridSpan w:val="2"/>
            <w:shd w:val="clear" w:color="000000" w:fill="E4DFEC"/>
            <w:noWrap/>
            <w:vAlign w:val="bottom"/>
          </w:tcPr>
          <w:p w14:paraId="368D3328" w14:textId="28A23350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57D07" w:rsidRPr="00257D07" w14:paraId="1048E4DC" w14:textId="77777777" w:rsidTr="00494A8B">
        <w:trPr>
          <w:trHeight w:val="246"/>
        </w:trPr>
        <w:tc>
          <w:tcPr>
            <w:tcW w:w="1545" w:type="dxa"/>
            <w:tcBorders>
              <w:bottom w:val="single" w:sz="18" w:space="0" w:color="auto"/>
            </w:tcBorders>
            <w:shd w:val="clear" w:color="000000" w:fill="E4DFEC"/>
            <w:vAlign w:val="bottom"/>
          </w:tcPr>
          <w:p w14:paraId="59B35D48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000000" w:fill="E4DFEC"/>
            <w:vAlign w:val="bottom"/>
          </w:tcPr>
          <w:p w14:paraId="510E84BF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562" w:type="dxa"/>
            <w:tcBorders>
              <w:bottom w:val="single" w:sz="18" w:space="0" w:color="auto"/>
            </w:tcBorders>
            <w:shd w:val="clear" w:color="000000" w:fill="E4DFEC"/>
            <w:noWrap/>
            <w:vAlign w:val="center"/>
          </w:tcPr>
          <w:p w14:paraId="35077B50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tcBorders>
              <w:bottom w:val="single" w:sz="18" w:space="0" w:color="auto"/>
            </w:tcBorders>
            <w:shd w:val="clear" w:color="000000" w:fill="E4DFEC"/>
            <w:noWrap/>
            <w:vAlign w:val="center"/>
          </w:tcPr>
          <w:p w14:paraId="7B12836D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14:paraId="578093ED" w14:textId="77777777" w:rsidR="0027386E" w:rsidRPr="00257D07" w:rsidRDefault="0027386E" w:rsidP="0027386E">
      <w:pPr>
        <w:rPr>
          <w:color w:val="000000" w:themeColor="text1"/>
        </w:rPr>
      </w:pPr>
    </w:p>
    <w:tbl>
      <w:tblPr>
        <w:tblpPr w:leftFromText="141" w:rightFromText="141" w:vertAnchor="text" w:horzAnchor="margin" w:tblpY="-59"/>
        <w:tblW w:w="8490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123"/>
        <w:gridCol w:w="2122"/>
        <w:gridCol w:w="2123"/>
      </w:tblGrid>
      <w:tr w:rsidR="00257D07" w:rsidRPr="00257D07" w14:paraId="7A3E3800" w14:textId="77777777" w:rsidTr="003044B9">
        <w:trPr>
          <w:trHeight w:val="246"/>
        </w:trPr>
        <w:tc>
          <w:tcPr>
            <w:tcW w:w="8490" w:type="dxa"/>
            <w:gridSpan w:val="4"/>
            <w:shd w:val="clear" w:color="000000" w:fill="00B050"/>
            <w:vAlign w:val="center"/>
            <w:hideMark/>
          </w:tcPr>
          <w:p w14:paraId="7AB7DA4A" w14:textId="77777777" w:rsidR="0027386E" w:rsidRPr="00257D07" w:rsidRDefault="0027386E" w:rsidP="00304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EL PRECIO INCLUYE</w:t>
            </w:r>
          </w:p>
        </w:tc>
      </w:tr>
      <w:tr w:rsidR="00257D07" w:rsidRPr="00257D07" w14:paraId="68440273" w14:textId="77777777" w:rsidTr="003044B9">
        <w:trPr>
          <w:trHeight w:val="246"/>
        </w:trPr>
        <w:tc>
          <w:tcPr>
            <w:tcW w:w="8490" w:type="dxa"/>
            <w:gridSpan w:val="4"/>
            <w:shd w:val="clear" w:color="000000" w:fill="E4DFEC"/>
            <w:vAlign w:val="bottom"/>
          </w:tcPr>
          <w:p w14:paraId="3FF7403A" w14:textId="77777777" w:rsidR="0027386E" w:rsidRPr="00257D07" w:rsidRDefault="0027386E" w:rsidP="003044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Seguro de asistencia en viaje.</w:t>
            </w:r>
          </w:p>
          <w:p w14:paraId="0B67BE06" w14:textId="0C48EAB6" w:rsidR="0027386E" w:rsidRPr="00257D07" w:rsidRDefault="0027386E" w:rsidP="003044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 xml:space="preserve">Traslados de llegada y salida (apto. / hotel / apto.). (En el caso de llegada desde aeropuerto de </w:t>
            </w:r>
            <w:proofErr w:type="spellStart"/>
            <w:r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Saw</w:t>
            </w:r>
            <w:proofErr w:type="spellEnd"/>
            <w:r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Sabiha</w:t>
            </w:r>
            <w:proofErr w:type="spellEnd"/>
            <w:r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Gokcen</w:t>
            </w:r>
            <w:proofErr w:type="spellEnd"/>
            <w:r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 xml:space="preserve">) se aplica suplemento de </w:t>
            </w:r>
            <w:r w:rsidR="00B95B98"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5</w:t>
            </w:r>
            <w:r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0</w:t>
            </w:r>
            <w:r w:rsidR="007B73E9"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 xml:space="preserve">$ </w:t>
            </w:r>
            <w:r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por persona.</w:t>
            </w:r>
          </w:p>
          <w:p w14:paraId="25F1B490" w14:textId="440D197A" w:rsidR="0027386E" w:rsidRPr="00257D07" w:rsidRDefault="0027386E" w:rsidP="003044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Alojamiento con desayuno buffet</w:t>
            </w:r>
            <w:r w:rsidR="0051424D"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.</w:t>
            </w:r>
          </w:p>
          <w:p w14:paraId="187F5747" w14:textId="784FD141" w:rsidR="0027386E" w:rsidRPr="00257D07" w:rsidRDefault="0027386E" w:rsidP="00B95B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4 cenas</w:t>
            </w:r>
            <w:r w:rsidR="00781B5B"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 xml:space="preserve"> y </w:t>
            </w:r>
            <w:r w:rsidR="005B317D"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5</w:t>
            </w:r>
            <w:r w:rsidR="00781B5B"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 xml:space="preserve"> almuerzo</w:t>
            </w:r>
            <w:r w:rsidR="005B317D"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s</w:t>
            </w:r>
            <w:r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 xml:space="preserve"> (sin bebidas)</w:t>
            </w:r>
            <w:r w:rsidR="0051424D"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.</w:t>
            </w:r>
          </w:p>
        </w:tc>
      </w:tr>
      <w:tr w:rsidR="00257D07" w:rsidRPr="00257D07" w14:paraId="461B5AA5" w14:textId="77777777" w:rsidTr="003044B9">
        <w:trPr>
          <w:trHeight w:val="246"/>
        </w:trPr>
        <w:tc>
          <w:tcPr>
            <w:tcW w:w="8490" w:type="dxa"/>
            <w:gridSpan w:val="4"/>
            <w:shd w:val="clear" w:color="000000" w:fill="E4DFEC"/>
            <w:vAlign w:val="bottom"/>
          </w:tcPr>
          <w:p w14:paraId="141EF6CF" w14:textId="77777777" w:rsidR="0027386E" w:rsidRPr="00257D07" w:rsidRDefault="0027386E" w:rsidP="003044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Guía acompañante de habla hispana durante todo el viaje.</w:t>
            </w:r>
          </w:p>
          <w:p w14:paraId="02EF0E70" w14:textId="77777777" w:rsidR="0027386E" w:rsidRPr="00257D07" w:rsidRDefault="0027386E" w:rsidP="003044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Entradas a los lugares indicados en el programa.</w:t>
            </w:r>
          </w:p>
          <w:p w14:paraId="28098ABF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  <w:p w14:paraId="111C93BD" w14:textId="77777777" w:rsidR="0027386E" w:rsidRPr="00257D07" w:rsidRDefault="0027386E" w:rsidP="003044B9">
            <w:pPr>
              <w:pStyle w:val="Prrafodelista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NO INCLUIDO:</w:t>
            </w:r>
          </w:p>
          <w:p w14:paraId="694B6B41" w14:textId="77777777" w:rsidR="0027386E" w:rsidRPr="00257D07" w:rsidRDefault="00B47CC5" w:rsidP="003044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Cuota de servicios e impuestos locales en restaurantes y hoteles, y propinas a conductores y </w:t>
            </w:r>
            <w:r w:rsidR="004A32B8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guías</w:t>
            </w:r>
            <w:r w:rsidR="0027386E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BA7AE3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50</w:t>
            </w:r>
            <w:r w:rsidR="00D65B02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€</w:t>
            </w:r>
            <w:r w:rsidR="0027386E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por persona a pagar en destino</w:t>
            </w:r>
            <w:r w:rsidR="00BC16A2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.</w:t>
            </w:r>
          </w:p>
          <w:p w14:paraId="105C75AE" w14:textId="03050ED4" w:rsidR="00BC16A2" w:rsidRPr="00257D07" w:rsidRDefault="00BC16A2" w:rsidP="003044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Ningún servicio no indicado anteriormente.</w:t>
            </w:r>
          </w:p>
        </w:tc>
      </w:tr>
      <w:tr w:rsidR="00257D07" w:rsidRPr="00257D07" w14:paraId="43F59224" w14:textId="77777777" w:rsidTr="003044B9">
        <w:trPr>
          <w:trHeight w:val="246"/>
        </w:trPr>
        <w:tc>
          <w:tcPr>
            <w:tcW w:w="2122" w:type="dxa"/>
            <w:shd w:val="clear" w:color="000000" w:fill="E4DFEC"/>
            <w:vAlign w:val="bottom"/>
          </w:tcPr>
          <w:p w14:paraId="22713BE4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shd w:val="clear" w:color="000000" w:fill="E4DFEC"/>
            <w:vAlign w:val="bottom"/>
          </w:tcPr>
          <w:p w14:paraId="6D136C66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  <w:shd w:val="clear" w:color="000000" w:fill="E4DFEC"/>
            <w:noWrap/>
            <w:vAlign w:val="center"/>
          </w:tcPr>
          <w:p w14:paraId="1D326557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shd w:val="clear" w:color="000000" w:fill="E4DFEC"/>
            <w:noWrap/>
            <w:vAlign w:val="center"/>
          </w:tcPr>
          <w:p w14:paraId="31667DD1" w14:textId="77777777" w:rsidR="0027386E" w:rsidRPr="00257D07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57D07" w:rsidRPr="00257D07" w14:paraId="604F4C54" w14:textId="77777777" w:rsidTr="003044B9">
        <w:trPr>
          <w:trHeight w:val="246"/>
        </w:trPr>
        <w:tc>
          <w:tcPr>
            <w:tcW w:w="8490" w:type="dxa"/>
            <w:gridSpan w:val="4"/>
            <w:shd w:val="clear" w:color="000000" w:fill="E4DFEC"/>
            <w:vAlign w:val="bottom"/>
          </w:tcPr>
          <w:p w14:paraId="3EF45967" w14:textId="10BAD1CE" w:rsidR="0027386E" w:rsidRPr="00257D07" w:rsidRDefault="0027386E" w:rsidP="003044B9">
            <w:pPr>
              <w:pStyle w:val="Prrafodelista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NOTAS</w:t>
            </w:r>
            <w:r w:rsidR="00011280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IMPORTANTES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:</w:t>
            </w:r>
          </w:p>
          <w:p w14:paraId="3F169497" w14:textId="1FB558F7" w:rsidR="0027386E" w:rsidRPr="00257D07" w:rsidRDefault="0027386E" w:rsidP="003044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El orden </w:t>
            </w:r>
            <w:r w:rsidR="00B37EC6"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del itinerario y</w:t>
            </w:r>
            <w:r w:rsidRPr="00257D0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visitas puede cambiarse por razones técnicas, manteniendo siempre lo indicado en el programa.</w:t>
            </w:r>
          </w:p>
        </w:tc>
      </w:tr>
      <w:tr w:rsidR="00B317DC" w:rsidRPr="00B317DC" w14:paraId="007348D8" w14:textId="77777777" w:rsidTr="003044B9">
        <w:trPr>
          <w:trHeight w:val="246"/>
        </w:trPr>
        <w:tc>
          <w:tcPr>
            <w:tcW w:w="2122" w:type="dxa"/>
            <w:tcBorders>
              <w:bottom w:val="single" w:sz="18" w:space="0" w:color="auto"/>
            </w:tcBorders>
            <w:shd w:val="clear" w:color="000000" w:fill="E4DFEC"/>
            <w:vAlign w:val="bottom"/>
          </w:tcPr>
          <w:p w14:paraId="5D302CCC" w14:textId="77777777" w:rsidR="0027386E" w:rsidRPr="00B317DC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tcBorders>
              <w:bottom w:val="single" w:sz="18" w:space="0" w:color="auto"/>
            </w:tcBorders>
            <w:shd w:val="clear" w:color="000000" w:fill="E4DFEC"/>
            <w:vAlign w:val="bottom"/>
          </w:tcPr>
          <w:p w14:paraId="1C3378BC" w14:textId="77777777" w:rsidR="0027386E" w:rsidRPr="00B317DC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  <w:tcBorders>
              <w:bottom w:val="single" w:sz="18" w:space="0" w:color="auto"/>
            </w:tcBorders>
            <w:shd w:val="clear" w:color="000000" w:fill="E4DFEC"/>
            <w:noWrap/>
            <w:vAlign w:val="center"/>
          </w:tcPr>
          <w:p w14:paraId="7DAB89FA" w14:textId="77777777" w:rsidR="0027386E" w:rsidRPr="00B317DC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tcBorders>
              <w:bottom w:val="single" w:sz="18" w:space="0" w:color="auto"/>
            </w:tcBorders>
            <w:shd w:val="clear" w:color="000000" w:fill="E4DFEC"/>
            <w:noWrap/>
            <w:vAlign w:val="center"/>
          </w:tcPr>
          <w:p w14:paraId="38D9392D" w14:textId="77777777" w:rsidR="0027386E" w:rsidRPr="00B317DC" w:rsidRDefault="0027386E" w:rsidP="00304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61BE439C" w14:textId="77777777" w:rsidR="0027386E" w:rsidRDefault="0027386E" w:rsidP="0027386E"/>
    <w:p w14:paraId="4D0B8AEC" w14:textId="77777777" w:rsidR="00B4083E" w:rsidRDefault="00B4083E" w:rsidP="0027386E"/>
    <w:p w14:paraId="249D1656" w14:textId="77777777" w:rsidR="00B4083E" w:rsidRDefault="00B4083E" w:rsidP="0027386E"/>
    <w:p w14:paraId="65292789" w14:textId="77777777" w:rsidR="00B4083E" w:rsidRDefault="00B4083E" w:rsidP="0027386E"/>
    <w:p w14:paraId="5631C6E6" w14:textId="77777777" w:rsidR="00B4083E" w:rsidRDefault="00B4083E" w:rsidP="0027386E"/>
    <w:p w14:paraId="28E2485D" w14:textId="77777777" w:rsidR="00B4083E" w:rsidRPr="00B317DC" w:rsidRDefault="00B4083E" w:rsidP="0027386E"/>
    <w:tbl>
      <w:tblPr>
        <w:tblW w:w="5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1143"/>
        <w:gridCol w:w="3234"/>
      </w:tblGrid>
      <w:tr w:rsidR="00D85C59" w:rsidRPr="00D85C59" w14:paraId="221186B8" w14:textId="77777777" w:rsidTr="00E72A8C">
        <w:trPr>
          <w:trHeight w:val="315"/>
        </w:trPr>
        <w:tc>
          <w:tcPr>
            <w:tcW w:w="551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0B050"/>
            <w:vAlign w:val="center"/>
            <w:hideMark/>
          </w:tcPr>
          <w:p w14:paraId="4632B333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92D050"/>
                <w:sz w:val="20"/>
                <w:szCs w:val="20"/>
                <w:lang w:eastAsia="es-ES"/>
              </w:rPr>
            </w:pPr>
            <w:r w:rsidRPr="00D85C59">
              <w:rPr>
                <w:rFonts w:ascii="Arial Narrow" w:eastAsia="Times New Roman" w:hAnsi="Arial Narrow" w:cs="Times New Roman"/>
                <w:b/>
                <w:bCs/>
                <w:color w:val="92D050"/>
                <w:sz w:val="20"/>
                <w:szCs w:val="20"/>
                <w:lang w:eastAsia="es-ES"/>
              </w:rPr>
              <w:t>HOTELES PREVISTOS O SIMILARES</w:t>
            </w:r>
          </w:p>
        </w:tc>
      </w:tr>
      <w:tr w:rsidR="00D85C59" w:rsidRPr="00D85C59" w14:paraId="1F5A2716" w14:textId="77777777" w:rsidTr="00E72A8C">
        <w:trPr>
          <w:trHeight w:val="300"/>
        </w:trPr>
        <w:tc>
          <w:tcPr>
            <w:tcW w:w="1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1569F67F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92D050"/>
                <w:sz w:val="20"/>
                <w:szCs w:val="20"/>
                <w:lang w:eastAsia="es-ES"/>
              </w:rPr>
            </w:pPr>
            <w:r w:rsidRPr="00D85C59">
              <w:rPr>
                <w:rFonts w:ascii="Arial Narrow" w:eastAsia="Times New Roman" w:hAnsi="Arial Narrow" w:cs="Times New Roman"/>
                <w:b/>
                <w:bCs/>
                <w:color w:val="92D050"/>
                <w:sz w:val="20"/>
                <w:szCs w:val="20"/>
                <w:lang w:eastAsia="es-ES"/>
              </w:rPr>
              <w:t>Noches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1D221BB7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92D050"/>
                <w:sz w:val="20"/>
                <w:szCs w:val="20"/>
                <w:lang w:eastAsia="es-ES"/>
              </w:rPr>
            </w:pPr>
            <w:r w:rsidRPr="00D85C59">
              <w:rPr>
                <w:rFonts w:ascii="Arial Narrow" w:eastAsia="Times New Roman" w:hAnsi="Arial Narrow" w:cs="Times New Roman"/>
                <w:b/>
                <w:bCs/>
                <w:color w:val="92D05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4DFEC"/>
            <w:noWrap/>
            <w:vAlign w:val="center"/>
            <w:hideMark/>
          </w:tcPr>
          <w:p w14:paraId="408DEA16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92D050"/>
                <w:sz w:val="20"/>
                <w:szCs w:val="20"/>
                <w:lang w:eastAsia="es-ES"/>
              </w:rPr>
            </w:pPr>
            <w:r w:rsidRPr="00D85C59">
              <w:rPr>
                <w:rFonts w:ascii="Arial Narrow" w:eastAsia="Times New Roman" w:hAnsi="Arial Narrow" w:cs="Times New Roman"/>
                <w:b/>
                <w:bCs/>
                <w:color w:val="92D050"/>
                <w:sz w:val="20"/>
                <w:szCs w:val="20"/>
                <w:lang w:eastAsia="es-ES"/>
              </w:rPr>
              <w:t>Hotel</w:t>
            </w:r>
          </w:p>
        </w:tc>
      </w:tr>
      <w:tr w:rsidR="00D85C59" w:rsidRPr="00D85C59" w14:paraId="19CD1CE8" w14:textId="77777777" w:rsidTr="00E72A8C">
        <w:trPr>
          <w:trHeight w:val="300"/>
        </w:trPr>
        <w:tc>
          <w:tcPr>
            <w:tcW w:w="1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609A2958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</w:pPr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1530F135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</w:pPr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  <w:t>ESTAMBUL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4DFEC"/>
            <w:noWrap/>
            <w:vAlign w:val="center"/>
            <w:hideMark/>
          </w:tcPr>
          <w:p w14:paraId="11A248BC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</w:pPr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val="en-US" w:eastAsia="es-ES"/>
              </w:rPr>
              <w:t xml:space="preserve">Lionel 5* / </w:t>
            </w:r>
            <w:proofErr w:type="spellStart"/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val="en-US" w:eastAsia="es-ES"/>
              </w:rPr>
              <w:t>Windosr</w:t>
            </w:r>
            <w:proofErr w:type="spellEnd"/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val="en-US" w:eastAsia="es-ES"/>
              </w:rPr>
              <w:t xml:space="preserve"> 5* / Akgun 5*</w:t>
            </w:r>
          </w:p>
        </w:tc>
      </w:tr>
      <w:tr w:rsidR="00D85C59" w:rsidRPr="00D85C59" w14:paraId="67C86F46" w14:textId="77777777" w:rsidTr="00E72A8C">
        <w:trPr>
          <w:trHeight w:val="300"/>
        </w:trPr>
        <w:tc>
          <w:tcPr>
            <w:tcW w:w="1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6CDAA421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</w:pPr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1AD77A81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</w:pPr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  <w:t>CAPADOCIA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4DFEC"/>
            <w:noWrap/>
            <w:vAlign w:val="center"/>
            <w:hideMark/>
          </w:tcPr>
          <w:p w14:paraId="57836BB9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</w:pPr>
            <w:proofErr w:type="spellStart"/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val="en-US" w:eastAsia="es-ES"/>
              </w:rPr>
              <w:t>Altinoz</w:t>
            </w:r>
            <w:proofErr w:type="spellEnd"/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val="en-US" w:eastAsia="es-ES"/>
              </w:rPr>
              <w:t xml:space="preserve"> 4* / </w:t>
            </w:r>
            <w:proofErr w:type="spellStart"/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val="en-US" w:eastAsia="es-ES"/>
              </w:rPr>
              <w:t>Avrasya</w:t>
            </w:r>
            <w:proofErr w:type="spellEnd"/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val="en-US" w:eastAsia="es-ES"/>
              </w:rPr>
              <w:t xml:space="preserve"> 4*</w:t>
            </w:r>
          </w:p>
        </w:tc>
      </w:tr>
      <w:tr w:rsidR="00D85C59" w:rsidRPr="00D85C59" w14:paraId="731D1DD7" w14:textId="77777777" w:rsidTr="00E72A8C">
        <w:trPr>
          <w:trHeight w:val="300"/>
        </w:trPr>
        <w:tc>
          <w:tcPr>
            <w:tcW w:w="1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0F61ACD2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</w:pPr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312FA658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</w:pPr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  <w:t>PAMUKKALE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4DFEC"/>
            <w:noWrap/>
            <w:vAlign w:val="center"/>
            <w:hideMark/>
          </w:tcPr>
          <w:p w14:paraId="0C0D3E56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</w:pPr>
            <w:proofErr w:type="spellStart"/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val="en-US" w:eastAsia="es-ES"/>
              </w:rPr>
              <w:t>Adempira</w:t>
            </w:r>
            <w:proofErr w:type="spellEnd"/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val="en-US" w:eastAsia="es-ES"/>
              </w:rPr>
              <w:t xml:space="preserve"> 5* / Colossae 5* </w:t>
            </w:r>
          </w:p>
        </w:tc>
      </w:tr>
      <w:tr w:rsidR="00D85C59" w:rsidRPr="00D85C59" w14:paraId="5659D157" w14:textId="77777777" w:rsidTr="00E72A8C">
        <w:trPr>
          <w:trHeight w:val="510"/>
        </w:trPr>
        <w:tc>
          <w:tcPr>
            <w:tcW w:w="1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3F0EAE93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</w:pPr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314C25C7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</w:pPr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  <w:t>ZONA DE IZMIR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4DFEC"/>
            <w:noWrap/>
            <w:vAlign w:val="center"/>
            <w:hideMark/>
          </w:tcPr>
          <w:p w14:paraId="51521E1B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</w:pPr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  <w:t xml:space="preserve">Blanca 4* / </w:t>
            </w:r>
            <w:proofErr w:type="spellStart"/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  <w:t>Kaya</w:t>
            </w:r>
            <w:proofErr w:type="spellEnd"/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  <w:t xml:space="preserve"> Prestige 4* / </w:t>
            </w:r>
            <w:proofErr w:type="spellStart"/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  <w:t>Karaca</w:t>
            </w:r>
            <w:proofErr w:type="spellEnd"/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  <w:t xml:space="preserve"> 4*</w:t>
            </w:r>
          </w:p>
        </w:tc>
      </w:tr>
      <w:tr w:rsidR="00D85C59" w:rsidRPr="00D85C59" w14:paraId="10134B45" w14:textId="77777777" w:rsidTr="00E72A8C">
        <w:trPr>
          <w:trHeight w:val="315"/>
        </w:trPr>
        <w:tc>
          <w:tcPr>
            <w:tcW w:w="11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4DFEC"/>
            <w:vAlign w:val="center"/>
            <w:hideMark/>
          </w:tcPr>
          <w:p w14:paraId="4EC0E726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</w:pPr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4DFEC"/>
            <w:vAlign w:val="center"/>
            <w:hideMark/>
          </w:tcPr>
          <w:p w14:paraId="59706FE6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</w:pPr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4DFEC"/>
            <w:noWrap/>
            <w:vAlign w:val="center"/>
            <w:hideMark/>
          </w:tcPr>
          <w:p w14:paraId="4981B541" w14:textId="77777777" w:rsidR="00884787" w:rsidRPr="00D85C59" w:rsidRDefault="00884787" w:rsidP="008847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eastAsia="es-ES"/>
              </w:rPr>
            </w:pPr>
            <w:r w:rsidRPr="00D85C59">
              <w:rPr>
                <w:rFonts w:ascii="Arial Narrow" w:eastAsia="Times New Roman" w:hAnsi="Arial Narrow" w:cs="Times New Roman"/>
                <w:color w:val="92D050"/>
                <w:sz w:val="20"/>
                <w:szCs w:val="20"/>
                <w:lang w:val="en-US" w:eastAsia="es-ES"/>
              </w:rPr>
              <w:t> </w:t>
            </w:r>
          </w:p>
        </w:tc>
      </w:tr>
    </w:tbl>
    <w:p w14:paraId="023EA2A6" w14:textId="77777777" w:rsidR="009F615C" w:rsidRPr="00D85C59" w:rsidRDefault="009F615C">
      <w:pPr>
        <w:rPr>
          <w:color w:val="92D050"/>
        </w:rPr>
      </w:pPr>
    </w:p>
    <w:sectPr w:rsidR="009F615C" w:rsidRPr="00D85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1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45A99"/>
    <w:multiLevelType w:val="hybridMultilevel"/>
    <w:tmpl w:val="C666DA1E"/>
    <w:lvl w:ilvl="0" w:tplc="581222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83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5A"/>
    <w:rsid w:val="00011280"/>
    <w:rsid w:val="0002702B"/>
    <w:rsid w:val="00034F7A"/>
    <w:rsid w:val="0009486E"/>
    <w:rsid w:val="000A0712"/>
    <w:rsid w:val="000A26EE"/>
    <w:rsid w:val="000A756A"/>
    <w:rsid w:val="000B4B8B"/>
    <w:rsid w:val="00121528"/>
    <w:rsid w:val="00136087"/>
    <w:rsid w:val="001D7F07"/>
    <w:rsid w:val="00257D07"/>
    <w:rsid w:val="0027386E"/>
    <w:rsid w:val="00280C42"/>
    <w:rsid w:val="00285335"/>
    <w:rsid w:val="002A1DB8"/>
    <w:rsid w:val="003123E1"/>
    <w:rsid w:val="00390668"/>
    <w:rsid w:val="003B5975"/>
    <w:rsid w:val="003B6E58"/>
    <w:rsid w:val="003D5B27"/>
    <w:rsid w:val="003D757A"/>
    <w:rsid w:val="003E26E7"/>
    <w:rsid w:val="003E352B"/>
    <w:rsid w:val="004014AE"/>
    <w:rsid w:val="0042004B"/>
    <w:rsid w:val="0042381D"/>
    <w:rsid w:val="00433498"/>
    <w:rsid w:val="004415E5"/>
    <w:rsid w:val="00450664"/>
    <w:rsid w:val="00456C56"/>
    <w:rsid w:val="00494A8B"/>
    <w:rsid w:val="004A32B8"/>
    <w:rsid w:val="004B4438"/>
    <w:rsid w:val="004C2C5A"/>
    <w:rsid w:val="004E4A5B"/>
    <w:rsid w:val="0051424D"/>
    <w:rsid w:val="0052674E"/>
    <w:rsid w:val="005679E8"/>
    <w:rsid w:val="005B317D"/>
    <w:rsid w:val="005C2C57"/>
    <w:rsid w:val="00621BF5"/>
    <w:rsid w:val="0068084C"/>
    <w:rsid w:val="006B5D4C"/>
    <w:rsid w:val="006C5557"/>
    <w:rsid w:val="00721CBC"/>
    <w:rsid w:val="007377C5"/>
    <w:rsid w:val="00762996"/>
    <w:rsid w:val="00781B5B"/>
    <w:rsid w:val="00791331"/>
    <w:rsid w:val="007B73E9"/>
    <w:rsid w:val="00830C45"/>
    <w:rsid w:val="00860280"/>
    <w:rsid w:val="008742EB"/>
    <w:rsid w:val="008749B3"/>
    <w:rsid w:val="00884787"/>
    <w:rsid w:val="008B4417"/>
    <w:rsid w:val="008E15AF"/>
    <w:rsid w:val="00913CF3"/>
    <w:rsid w:val="0095787D"/>
    <w:rsid w:val="009731ED"/>
    <w:rsid w:val="0098329B"/>
    <w:rsid w:val="009A5EDE"/>
    <w:rsid w:val="009C7298"/>
    <w:rsid w:val="009F615C"/>
    <w:rsid w:val="00B271F1"/>
    <w:rsid w:val="00B317DC"/>
    <w:rsid w:val="00B37E60"/>
    <w:rsid w:val="00B37EC6"/>
    <w:rsid w:val="00B4083E"/>
    <w:rsid w:val="00B47CC5"/>
    <w:rsid w:val="00B67DD1"/>
    <w:rsid w:val="00B90F83"/>
    <w:rsid w:val="00B95B98"/>
    <w:rsid w:val="00BA7947"/>
    <w:rsid w:val="00BA7AE3"/>
    <w:rsid w:val="00BC16A2"/>
    <w:rsid w:val="00BF0319"/>
    <w:rsid w:val="00C15DCE"/>
    <w:rsid w:val="00C24373"/>
    <w:rsid w:val="00C3793A"/>
    <w:rsid w:val="00C54867"/>
    <w:rsid w:val="00C76265"/>
    <w:rsid w:val="00CB20EF"/>
    <w:rsid w:val="00CC7D26"/>
    <w:rsid w:val="00CE2E1F"/>
    <w:rsid w:val="00CF7A35"/>
    <w:rsid w:val="00D65B02"/>
    <w:rsid w:val="00D85C59"/>
    <w:rsid w:val="00DD0891"/>
    <w:rsid w:val="00DF2596"/>
    <w:rsid w:val="00E35D22"/>
    <w:rsid w:val="00E72A8C"/>
    <w:rsid w:val="00E97E7B"/>
    <w:rsid w:val="00ED7403"/>
    <w:rsid w:val="00EF4BA4"/>
    <w:rsid w:val="00F009A1"/>
    <w:rsid w:val="00F36F94"/>
    <w:rsid w:val="00F803CC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E905"/>
  <w15:chartTrackingRefBased/>
  <w15:docId w15:val="{B736D30B-E6D8-4B57-BCDA-86371C49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8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beria">
    <w:name w:val="texto iberia"/>
    <w:basedOn w:val="Normal"/>
    <w:uiPriority w:val="99"/>
    <w:rsid w:val="0027386E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MuseoSans-100" w:eastAsiaTheme="minorEastAsia" w:hAnsi="MuseoSans-100" w:cs="MuseoSans-100"/>
      <w:color w:val="7B7B7A"/>
      <w:sz w:val="15"/>
      <w:szCs w:val="15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273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70dda-1988-4d4d-ad2c-8e2571f8d24c">
      <Terms xmlns="http://schemas.microsoft.com/office/infopath/2007/PartnerControls"/>
    </lcf76f155ced4ddcb4097134ff3c332f>
    <TaxCatchAll xmlns="4382c9cf-762f-4e1c-8481-c3c936f4ea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C7CC9773ECAB4B93737A8A5EF31095" ma:contentTypeVersion="13" ma:contentTypeDescription="Crear nuevo documento." ma:contentTypeScope="" ma:versionID="f22ce666da08eaefa07064ebaa6a4b26">
  <xsd:schema xmlns:xsd="http://www.w3.org/2001/XMLSchema" xmlns:xs="http://www.w3.org/2001/XMLSchema" xmlns:p="http://schemas.microsoft.com/office/2006/metadata/properties" xmlns:ns2="66370dda-1988-4d4d-ad2c-8e2571f8d24c" xmlns:ns3="4382c9cf-762f-4e1c-8481-c3c936f4eac5" targetNamespace="http://schemas.microsoft.com/office/2006/metadata/properties" ma:root="true" ma:fieldsID="dd14b10505ae5339b55b5fb30b05fe22" ns2:_="" ns3:_="">
    <xsd:import namespace="66370dda-1988-4d4d-ad2c-8e2571f8d24c"/>
    <xsd:import namespace="4382c9cf-762f-4e1c-8481-c3c936f4e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0dda-1988-4d4d-ad2c-8e2571f8d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b887ac9-a322-4930-af73-de39e26ea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c9cf-762f-4e1c-8481-c3c936f4ea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e5b533-9226-4f14-af3e-f80c1a0fcb43}" ma:internalName="TaxCatchAll" ma:showField="CatchAllData" ma:web="4382c9cf-762f-4e1c-8481-c3c936f4e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41718-71B9-4E0B-84C8-F4EFE41B6DB1}">
  <ds:schemaRefs>
    <ds:schemaRef ds:uri="http://schemas.microsoft.com/office/2006/metadata/properties"/>
    <ds:schemaRef ds:uri="http://schemas.microsoft.com/office/infopath/2007/PartnerControls"/>
    <ds:schemaRef ds:uri="66370dda-1988-4d4d-ad2c-8e2571f8d24c"/>
    <ds:schemaRef ds:uri="4382c9cf-762f-4e1c-8481-c3c936f4eac5"/>
  </ds:schemaRefs>
</ds:datastoreItem>
</file>

<file path=customXml/itemProps2.xml><?xml version="1.0" encoding="utf-8"?>
<ds:datastoreItem xmlns:ds="http://schemas.openxmlformats.org/officeDocument/2006/customXml" ds:itemID="{AC35D536-9624-48BB-8F25-7EF5D175F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0565C-4943-4FE9-9A7A-C7015E951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0dda-1988-4d4d-ad2c-8e2571f8d24c"/>
    <ds:schemaRef ds:uri="4382c9cf-762f-4e1c-8481-c3c936f4e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Serrano</dc:creator>
  <cp:keywords/>
  <dc:description/>
  <cp:lastModifiedBy>Jorge Marquez</cp:lastModifiedBy>
  <cp:revision>6</cp:revision>
  <dcterms:created xsi:type="dcterms:W3CDTF">2024-11-19T12:52:00Z</dcterms:created>
  <dcterms:modified xsi:type="dcterms:W3CDTF">2025-02-11T16:05:00Z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0x01010083C7CC9773ECAB4B93737A8A5EF31095</vt:lpwstr>
  </property>
  <property fmtid="{D5CDD505-2E9C-101B-9397-08002B2CF9AE}" pid="3" name="Order">
    <vt:r8>4803200</vt:r8>
  </property>
  <property fmtid="{D5CDD505-2E9C-101B-9397-08002B2CF9AE}" pid="4" name="MediaServiceImageTags">
    <vt:lpwstr/>
  </property>
</Properties>
</file>